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8AD3">
      <w:pPr>
        <w:jc w:val="both"/>
        <w:rPr>
          <w:rFonts w:hint="eastAsia" w:ascii="方正小标宋简体" w:hAnsi="宋体" w:eastAsia="方正小标宋简体" w:cstheme="minorBidi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：</w:t>
      </w:r>
    </w:p>
    <w:p w14:paraId="366EBBBF">
      <w:pPr>
        <w:spacing w:line="460" w:lineRule="exact"/>
        <w:ind w:firstLine="720" w:firstLineChars="200"/>
        <w:jc w:val="center"/>
        <w:rPr>
          <w:rFonts w:hint="eastAsia" w:ascii="方正小标宋简体" w:hAnsi="宋体" w:eastAsia="方正小标宋简体" w:cstheme="minorBidi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theme="minorBidi"/>
          <w:sz w:val="36"/>
          <w:szCs w:val="36"/>
          <w:highlight w:val="none"/>
          <w:lang w:val="en-US" w:eastAsia="zh-CN"/>
        </w:rPr>
        <w:t>报价承诺函</w:t>
      </w:r>
    </w:p>
    <w:p w14:paraId="31171473">
      <w:pPr>
        <w:pStyle w:val="2"/>
        <w:rPr>
          <w:rFonts w:hint="eastAsia"/>
          <w:lang w:val="en-US" w:eastAsia="zh-CN"/>
        </w:rPr>
      </w:pPr>
    </w:p>
    <w:p w14:paraId="7C86276A">
      <w:pPr>
        <w:widowControl/>
        <w:spacing w:line="4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致：广州医科大学附属中医医院</w:t>
      </w:r>
    </w:p>
    <w:p w14:paraId="0385F123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你方组织的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广州医科大学附属中医医院处理废旧医疗器械（2025年第四次）院内比价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，我方愿参与报价。</w:t>
      </w:r>
    </w:p>
    <w:p w14:paraId="4733B07A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我方确认收到贵方提供的（广州医科大学附属中医医院医疗器械报废）项目的报价文件的全部内容。</w:t>
      </w:r>
    </w:p>
    <w:p w14:paraId="3D3097D9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我方在参与报价前已详细研究了报价文件的所有内容，包括澄清、修改文件（如果有）和所有已提供的参考资料以及有关附件，我方完全明白并认为此报价文件没有倾向性，也不存在排斥潜在意向方的内容，我方同意报价文件的相关条款，放弃对报价文件提出误解和质疑的一切权力。</w:t>
      </w:r>
    </w:p>
    <w:p w14:paraId="53909EB4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(报价人名称)作为报价人正式授权(授权代表全名,职务)代表我方全权处理有关本项目的一切事宜。</w:t>
      </w:r>
    </w:p>
    <w:p w14:paraId="054AD434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我方已完全明白报价文件的所有条款要求，并申明如下：</w:t>
      </w:r>
    </w:p>
    <w:p w14:paraId="43C5BAF9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（一）按报价文件提供的全部货物与相关服务的总价详见《报价单》。</w:t>
      </w:r>
    </w:p>
    <w:p w14:paraId="45C40C39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二）本文件的有效期为从提交（响应）文件的截止之日起90日历天。如确认为成交方，有效期将延至合同终止日为止。在此提交的资格证明文件均至报价截止日有效，如有在有效期内失效的，我方承诺在成交后补齐一切手续，保证所有资格证明文件能在签订合同时直至合同终止日有效。</w:t>
      </w:r>
    </w:p>
    <w:p w14:paraId="3C09AC61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（三）我方明白并同意，在规定的竞价日之后，有效期之内撤回报价或成交后不按规定与贵方签订合同，则贵方将不予退还交易保证金。</w:t>
      </w:r>
    </w:p>
    <w:p w14:paraId="70F8795D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（四）我方愿意向贵方提供任何与本项报价有关的数据、情况和技术资料。若贵方需要，我方愿意提供我方作出的一切承诺的证明材料。</w:t>
      </w:r>
    </w:p>
    <w:p w14:paraId="57D7A33A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（五）我方理解贵方不一定接受最低报价或任何贵方可能收到的报价。</w:t>
      </w:r>
    </w:p>
    <w:p w14:paraId="692F792D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（六）我方如果成交，将保证履行报价文件及其澄清、修改文件（如果有）中的全部责任和义务，按质、按量、按期完成《废品回收协议书》中的全部任务。</w:t>
      </w:r>
    </w:p>
    <w:p w14:paraId="765E3F26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（七）我方作为法律、财务和运作上独立于贵方的报价人，在此保证所提交的所有文件和全部说明是真实的和正确的。</w:t>
      </w:r>
    </w:p>
    <w:p w14:paraId="1C12A482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（八）我方报价已包含项目的所有相关税费。</w:t>
      </w:r>
    </w:p>
    <w:p w14:paraId="79F3BB51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（九）我方与其他报价人不存在单位负责人为同一人或者存在直接控股、管理关系。</w:t>
      </w:r>
    </w:p>
    <w:p w14:paraId="3CF688A9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（十）我方承诺未为本项目提供整体设计、规范编制或者项目管理、监理、检测等服务。</w:t>
      </w:r>
    </w:p>
    <w:p w14:paraId="13307AC9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（十一）我方未被列入法院失信被执行人名单中。</w:t>
      </w:r>
    </w:p>
    <w:p w14:paraId="21C192D7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（十二）我方具备《中华人民共和国政府采购法》第二十二条规定的条件，承诺如下：</w:t>
      </w:r>
    </w:p>
    <w:p w14:paraId="55952B5A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1）我方参加本项目政府采购活动前3年内在经营活动中没有以下违法记录，或因违法经营被禁止参加政府采购活动的期限已届满：因违法经营受到刑事处罚或者责令停产停业、吊销许可证或者执照、较大数额罚款等行政处罚。</w:t>
      </w:r>
    </w:p>
    <w:p w14:paraId="59953487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（2）我方符合法律、行政法规规定的其他条件。</w:t>
      </w:r>
    </w:p>
    <w:p w14:paraId="7A4B46AB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以上内容如有虚假或与事实不符的，贵方可将我方做无效报价处理，我方愿意承担相应的法律责任。</w:t>
      </w:r>
    </w:p>
    <w:p w14:paraId="71852E65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（十三）我方对在本函及报价文件中所作的所有承诺承担法律责任。</w:t>
      </w:r>
    </w:p>
    <w:p w14:paraId="55AB8112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（十四）所有与本项目有关的函件请发往下列地址：</w:t>
      </w:r>
    </w:p>
    <w:p w14:paraId="5200C7AA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地 址：__________________邮政编码：__________________</w:t>
      </w:r>
    </w:p>
    <w:p w14:paraId="1226EF6B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电 话：__________________</w:t>
      </w:r>
    </w:p>
    <w:p w14:paraId="0EA7BF51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传 真：__________________电子邮箱：__________________</w:t>
      </w:r>
    </w:p>
    <w:p w14:paraId="4A2222F8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代表姓名：__________________职 务：__________________</w:t>
      </w:r>
    </w:p>
    <w:p w14:paraId="1BD1BCE6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</w:p>
    <w:p w14:paraId="17C48139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</w:p>
    <w:p w14:paraId="53BBD4B0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</w:p>
    <w:p w14:paraId="553C9CF9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</w:p>
    <w:p w14:paraId="2052C710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报价人法定代表人（或法定代表人授权代表）签字或盖章：__________________</w:t>
      </w:r>
    </w:p>
    <w:p w14:paraId="6618D3E3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报价人名称（盖章）：__________________</w:t>
      </w:r>
    </w:p>
    <w:p w14:paraId="203DDEE0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日期：    年   月   日</w:t>
      </w:r>
    </w:p>
    <w:p w14:paraId="34560CB4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65F08"/>
    <w:rsid w:val="281A2F57"/>
    <w:rsid w:val="2CF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2025-09-26T01:22:00Z</dcterms:created>
  <dc:creator>刘晓彬</dc:creator>
  <cp:lastModifiedBy>刘晓彬</cp:lastModifiedBy>
  <dcterms:modified xsi:type="dcterms:W3CDTF">2025-09-26T01:31:48Z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599A7A89AE824BDAAA24D3C9AFC62E73_11</vt:lpwstr>
  </property>
  <property fmtid="{D5CDD505-2E9C-101B-9397-08002B2CF9AE}" pid="4" name="KSOTemplateDocerSaveRecord">
    <vt:lpwstr>eyJoZGlkIjoiOGZjYjhlNGRhYzI5MTRjMWQzYTg5MjNmNGYwZTBiNDEiLCJ1c2VySWQiOiIzMTYzMzAxNjgifQ==</vt:lpwstr>
  </property>
</Properties>
</file>