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2B791">
      <w:pPr>
        <w:pStyle w:val="7"/>
        <w:keepNext w:val="0"/>
        <w:keepLines w:val="0"/>
        <w:pageBreakBefore w:val="0"/>
        <w:kinsoku/>
        <w:wordWrap/>
        <w:overflowPunct/>
        <w:topLinePunct w:val="0"/>
        <w:autoSpaceDE/>
        <w:autoSpaceDN/>
        <w:bidi w:val="0"/>
        <w:adjustRightInd/>
        <w:snapToGrid/>
        <w:spacing w:line="560" w:lineRule="atLeast"/>
        <w:ind w:left="525" w:leftChars="250" w:firstLine="420"/>
        <w:jc w:val="center"/>
        <w:textAlignment w:val="auto"/>
        <w:rPr>
          <w:rFonts w:hint="eastAsia" w:ascii="方正大标宋简体" w:hAnsi="方正大标宋简体" w:eastAsia="方正大标宋简体" w:cs="方正大标宋简体"/>
          <w:b/>
          <w:bCs/>
          <w:sz w:val="36"/>
          <w:szCs w:val="36"/>
          <w:highlight w:val="none"/>
          <w:lang w:val="en-US" w:eastAsia="zh-CN"/>
        </w:rPr>
      </w:pPr>
      <w:bookmarkStart w:id="1" w:name="_GoBack"/>
      <w:bookmarkEnd w:id="1"/>
      <w:r>
        <w:rPr>
          <w:rFonts w:hint="eastAsia" w:ascii="方正大标宋简体" w:hAnsi="方正大标宋简体" w:eastAsia="方正大标宋简体" w:cs="方正大标宋简体"/>
          <w:b/>
          <w:bCs/>
          <w:sz w:val="36"/>
          <w:szCs w:val="36"/>
          <w:highlight w:val="none"/>
          <w:lang w:val="en-US" w:eastAsia="zh-CN"/>
        </w:rPr>
        <w:t>方案1 电梯维保服务（驻场保养）</w:t>
      </w:r>
    </w:p>
    <w:p w14:paraId="769E7769">
      <w:pPr>
        <w:pStyle w:val="7"/>
        <w:keepNext w:val="0"/>
        <w:keepLines w:val="0"/>
        <w:pageBreakBefore w:val="0"/>
        <w:kinsoku/>
        <w:wordWrap/>
        <w:overflowPunct/>
        <w:topLinePunct w:val="0"/>
        <w:autoSpaceDE/>
        <w:autoSpaceDN/>
        <w:bidi w:val="0"/>
        <w:adjustRightInd/>
        <w:snapToGrid/>
        <w:spacing w:line="560" w:lineRule="atLeast"/>
        <w:ind w:left="525" w:leftChars="250" w:firstLine="420"/>
        <w:jc w:val="center"/>
        <w:textAlignment w:val="auto"/>
        <w:rPr>
          <w:rFonts w:hint="eastAsia" w:ascii="方正大标宋简体" w:hAnsi="方正大标宋简体" w:eastAsia="方正大标宋简体" w:cs="方正大标宋简体"/>
          <w:b/>
          <w:bCs/>
          <w:sz w:val="36"/>
          <w:szCs w:val="36"/>
          <w:highlight w:val="none"/>
          <w:lang w:val="en-US" w:eastAsia="zh-CN"/>
        </w:rPr>
      </w:pPr>
      <w:r>
        <w:rPr>
          <w:rFonts w:hint="eastAsia" w:ascii="方正大标宋简体" w:hAnsi="方正大标宋简体" w:eastAsia="方正大标宋简体" w:cs="方正大标宋简体"/>
          <w:b/>
          <w:bCs/>
          <w:sz w:val="36"/>
          <w:szCs w:val="36"/>
          <w:highlight w:val="none"/>
          <w:lang w:val="en-US" w:eastAsia="zh-CN"/>
        </w:rPr>
        <w:t>采购需求</w:t>
      </w:r>
    </w:p>
    <w:p w14:paraId="56B34251">
      <w:pPr>
        <w:pStyle w:val="7"/>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highlight w:val="none"/>
          <w:lang w:val="en-US" w:eastAsia="zh-CN"/>
        </w:rPr>
      </w:pPr>
    </w:p>
    <w:p w14:paraId="4EB99D40">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广州医科大学附属中医医院天河院区、同德院区、珠玑院区每日实施24小时</w:t>
      </w:r>
      <w:r>
        <w:rPr>
          <w:rFonts w:hint="eastAsia" w:ascii="仿宋" w:hAnsi="仿宋" w:eastAsia="仿宋" w:cs="仿宋"/>
          <w:b/>
          <w:bCs/>
          <w:sz w:val="30"/>
          <w:szCs w:val="30"/>
          <w:highlight w:val="none"/>
          <w:lang w:val="en-US" w:eastAsia="zh-CN"/>
        </w:rPr>
        <w:t>三班轮值，每班确保不少于2名维修人员</w:t>
      </w:r>
      <w:r>
        <w:rPr>
          <w:rFonts w:hint="eastAsia" w:ascii="仿宋" w:hAnsi="仿宋" w:eastAsia="仿宋" w:cs="仿宋"/>
          <w:sz w:val="30"/>
          <w:szCs w:val="30"/>
          <w:highlight w:val="none"/>
          <w:lang w:val="en-US" w:eastAsia="zh-CN"/>
        </w:rPr>
        <w:t>驻场维护、保养，称为“驻场保养”。</w:t>
      </w:r>
    </w:p>
    <w:p w14:paraId="09B41A46">
      <w:pPr>
        <w:pStyle w:val="7"/>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highlight w:val="none"/>
          <w:lang w:val="en-US" w:eastAsia="zh-CN"/>
        </w:rPr>
      </w:pPr>
      <w:r>
        <w:rPr>
          <w:rFonts w:hint="eastAsia" w:ascii="黑体" w:hAnsi="黑体" w:eastAsia="黑体" w:cs="黑体"/>
          <w:sz w:val="30"/>
          <w:szCs w:val="30"/>
          <w:highlight w:val="none"/>
          <w:lang w:val="en-US" w:eastAsia="zh-CN"/>
        </w:rPr>
        <w:t>一、具体要求：</w:t>
      </w:r>
    </w:p>
    <w:p w14:paraId="613DE3F4">
      <w:pPr>
        <w:pStyle w:val="7"/>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highlight w:val="none"/>
          <w:lang w:eastAsia="zh-CN"/>
        </w:rPr>
      </w:pPr>
      <w:r>
        <w:rPr>
          <w:rFonts w:hint="eastAsia" w:ascii="楷体" w:hAnsi="楷体" w:eastAsia="楷体" w:cs="楷体"/>
          <w:sz w:val="30"/>
          <w:szCs w:val="30"/>
          <w:highlight w:val="none"/>
          <w:lang w:val="en-US" w:eastAsia="zh-CN"/>
        </w:rPr>
        <w:t>1.供应商</w:t>
      </w:r>
      <w:r>
        <w:rPr>
          <w:rFonts w:hint="eastAsia" w:ascii="楷体" w:hAnsi="楷体" w:eastAsia="楷体" w:cs="楷体"/>
          <w:sz w:val="30"/>
          <w:szCs w:val="30"/>
          <w:highlight w:val="none"/>
          <w:lang w:eastAsia="zh-CN"/>
        </w:rPr>
        <w:t>须知：</w:t>
      </w:r>
    </w:p>
    <w:p w14:paraId="690AB790">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提供合法有效的特种设备（电梯）安装改造维修许可证</w:t>
      </w:r>
      <w:r>
        <w:rPr>
          <w:rFonts w:hint="eastAsia" w:ascii="仿宋" w:hAnsi="仿宋" w:eastAsia="仿宋" w:cs="仿宋"/>
          <w:sz w:val="30"/>
          <w:szCs w:val="30"/>
          <w:highlight w:val="none"/>
          <w:lang w:val="en-US" w:eastAsia="zh-CN"/>
        </w:rPr>
        <w:t xml:space="preserve">B级及以上资质的复印件，并加盖公章。 </w:t>
      </w:r>
    </w:p>
    <w:p w14:paraId="40227420">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保养电梯地点、品牌规格型号</w:t>
      </w:r>
      <w:r>
        <w:rPr>
          <w:rFonts w:hint="eastAsia" w:ascii="仿宋" w:hAnsi="仿宋" w:eastAsia="仿宋" w:cs="仿宋"/>
          <w:sz w:val="30"/>
          <w:szCs w:val="30"/>
          <w:highlight w:val="none"/>
          <w:lang w:eastAsia="zh-CN"/>
        </w:rPr>
        <w:t>、数量</w:t>
      </w:r>
      <w:r>
        <w:rPr>
          <w:rFonts w:hint="eastAsia" w:ascii="仿宋" w:hAnsi="仿宋" w:eastAsia="仿宋" w:cs="仿宋"/>
          <w:sz w:val="30"/>
          <w:szCs w:val="30"/>
          <w:highlight w:val="none"/>
        </w:rPr>
        <w:t>及单价金额的说明：</w:t>
      </w:r>
    </w:p>
    <w:p w14:paraId="1BEDBFF8">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（1）电梯保养地点涵盖三个院区</w:t>
      </w:r>
      <w:r>
        <w:rPr>
          <w:rFonts w:hint="eastAsia" w:ascii="仿宋" w:hAnsi="仿宋" w:eastAsia="仿宋" w:cs="仿宋"/>
          <w:sz w:val="30"/>
          <w:szCs w:val="30"/>
          <w:highlight w:val="none"/>
          <w:lang w:val="en-US" w:eastAsia="zh-CN"/>
        </w:rPr>
        <w:t xml:space="preserve">5个场所。其中，天河院区有1个场所，包含32台垂直电梯和10台扶梯；同德院区有3 个场所，包含11台垂直电梯和8台扶梯；珠玑院区有1个场所，包含5台垂直电梯。 </w:t>
      </w:r>
    </w:p>
    <w:p w14:paraId="77494C31">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（2）</w:t>
      </w:r>
      <w:r>
        <w:rPr>
          <w:rFonts w:hint="eastAsia" w:ascii="仿宋" w:hAnsi="仿宋" w:eastAsia="仿宋" w:cs="仿宋"/>
          <w:sz w:val="30"/>
          <w:szCs w:val="30"/>
          <w:highlight w:val="none"/>
          <w:lang w:val="en-US" w:eastAsia="zh-CN"/>
        </w:rPr>
        <w:t>三个院区的服务期限为24个月。天河院区、同德院区、珠玑院区需分别提供明细报价，该报价应包含三个院区全年365天</w:t>
      </w:r>
      <w:r>
        <w:rPr>
          <w:rFonts w:hint="eastAsia" w:ascii="仿宋" w:hAnsi="仿宋" w:eastAsia="仿宋" w:cs="仿宋"/>
          <w:b/>
          <w:bCs/>
          <w:sz w:val="30"/>
          <w:szCs w:val="30"/>
          <w:highlight w:val="none"/>
          <w:lang w:val="en-US" w:eastAsia="zh-CN"/>
        </w:rPr>
        <w:t>实行三班倒，且每班不少于2名专业维修人员</w:t>
      </w:r>
      <w:r>
        <w:rPr>
          <w:rFonts w:hint="eastAsia" w:ascii="仿宋" w:hAnsi="仿宋" w:eastAsia="仿宋" w:cs="仿宋"/>
          <w:sz w:val="30"/>
          <w:szCs w:val="30"/>
          <w:highlight w:val="none"/>
          <w:lang w:val="en-US" w:eastAsia="zh-CN"/>
        </w:rPr>
        <w:t xml:space="preserve">驻场进行维护保养的相关费用。 </w:t>
      </w:r>
    </w:p>
    <w:p w14:paraId="148E5F01">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（3）</w:t>
      </w:r>
      <w:r>
        <w:rPr>
          <w:rFonts w:hint="eastAsia" w:ascii="仿宋" w:hAnsi="仿宋" w:eastAsia="仿宋" w:cs="仿宋"/>
          <w:sz w:val="30"/>
          <w:szCs w:val="30"/>
          <w:highlight w:val="none"/>
          <w:lang w:eastAsia="zh-CN"/>
        </w:rPr>
        <w:t xml:space="preserve">成交供应商需按照政府相关部门的规定和要求办理年审手续，领取电梯检验合格证和使用证明，并及时交付给采购人。所有年审、领证等费用均由成交供应商承担（包括在合同期间按照政府部门变更收费标准、检验次数等要求执行）。 </w:t>
      </w:r>
    </w:p>
    <w:p w14:paraId="1CC4A3AA">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（4）</w:t>
      </w:r>
      <w:r>
        <w:rPr>
          <w:rFonts w:hint="eastAsia" w:ascii="仿宋" w:hAnsi="仿宋" w:eastAsia="仿宋" w:cs="仿宋"/>
          <w:sz w:val="30"/>
          <w:szCs w:val="30"/>
          <w:highlight w:val="none"/>
          <w:lang w:eastAsia="zh-CN"/>
        </w:rPr>
        <w:t>成交供应商需承担上述电梯维修保养期内所有维修人员的人工费、安全保险费、政府规定的相关规费（包括政府临时变更的收费标准或新增的收费项目）、电梯所需更换</w:t>
      </w:r>
      <w:r>
        <w:rPr>
          <w:rFonts w:hint="eastAsia" w:ascii="仿宋" w:hAnsi="仿宋" w:eastAsia="仿宋" w:cs="仿宋"/>
          <w:sz w:val="30"/>
          <w:szCs w:val="30"/>
          <w:highlight w:val="none"/>
          <w:lang w:val="en-US" w:eastAsia="zh-CN"/>
        </w:rPr>
        <w:t>的单价</w:t>
      </w:r>
      <w:r>
        <w:rPr>
          <w:rFonts w:hint="eastAsia" w:ascii="仿宋" w:hAnsi="仿宋" w:eastAsia="仿宋" w:cs="仿宋"/>
          <w:b/>
          <w:bCs/>
          <w:sz w:val="30"/>
          <w:szCs w:val="30"/>
          <w:highlight w:val="none"/>
          <w:lang w:val="en-US" w:eastAsia="zh-CN"/>
        </w:rPr>
        <w:t>不超过500元的零部件</w:t>
      </w:r>
      <w:r>
        <w:rPr>
          <w:rFonts w:hint="eastAsia" w:ascii="仿宋" w:hAnsi="仿宋" w:eastAsia="仿宋" w:cs="仿宋"/>
          <w:sz w:val="30"/>
          <w:szCs w:val="30"/>
          <w:highlight w:val="none"/>
          <w:lang w:val="en-US" w:eastAsia="zh-CN"/>
        </w:rPr>
        <w:t xml:space="preserve">及材料费用、公众责任保险费、电梯责任保险费、税费以及不可预见费用等。所有这些费用均包含在合同总价中，具体条款按照合同执行。 </w:t>
      </w:r>
    </w:p>
    <w:p w14:paraId="752052E5">
      <w:pPr>
        <w:pStyle w:val="7"/>
        <w:keepNext w:val="0"/>
        <w:keepLines w:val="0"/>
        <w:pageBreakBefore w:val="0"/>
        <w:kinsoku/>
        <w:wordWrap/>
        <w:overflowPunct/>
        <w:topLinePunct w:val="0"/>
        <w:autoSpaceDE/>
        <w:autoSpaceDN/>
        <w:bidi w:val="0"/>
        <w:adjustRightInd/>
        <w:snapToGrid/>
        <w:spacing w:line="560" w:lineRule="atLeast"/>
        <w:ind w:firstLine="42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.保养范围、内容及要求：</w:t>
      </w:r>
    </w:p>
    <w:p w14:paraId="5492C7C2">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eastAsia="zh-CN"/>
        </w:rPr>
        <w:t xml:space="preserve">自本电梯维修保养合同生效之日起，成交供应商需按照要求为每台电梯提供半包维修保养服务。 </w:t>
      </w:r>
    </w:p>
    <w:p w14:paraId="31482B0B">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★（2）</w:t>
      </w:r>
      <w:r>
        <w:rPr>
          <w:rFonts w:hint="eastAsia" w:ascii="仿宋" w:hAnsi="仿宋" w:eastAsia="仿宋" w:cs="仿宋"/>
          <w:sz w:val="30"/>
          <w:szCs w:val="30"/>
          <w:highlight w:val="none"/>
          <w:lang w:eastAsia="zh-CN"/>
        </w:rPr>
        <w:t>成交供应商需确保在每日三班制的模式下，于广州医科大学附属中医医院天河院区、同德院区及珠玑院区，每班配备至少2名维修保养人员。相关人员应每日对所签约维保范围内的每台电梯进行巡查、维修与保养，以保障电梯的正常运行。</w:t>
      </w:r>
    </w:p>
    <w:p w14:paraId="66B755F7">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若查实存在空岗、缺岗或投诉值班电话无人接听等情况，将依据月度考核标准进行扣分处理，成交供应商需承担由此给采购人及投诉人造成的一切经济损失。同时，采购人保留进一步追究法律责任的权利。</w:t>
      </w:r>
    </w:p>
    <w:p w14:paraId="49B90C00">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 xml:space="preserve">所有在保电梯必须保证至少每15天（每月两次）执行一次规范的保养流程。 </w:t>
      </w:r>
    </w:p>
    <w:p w14:paraId="703D9580">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（3）</w:t>
      </w:r>
      <w:r>
        <w:rPr>
          <w:rFonts w:hint="eastAsia" w:ascii="仿宋" w:hAnsi="仿宋" w:eastAsia="仿宋" w:cs="仿宋"/>
          <w:sz w:val="30"/>
          <w:szCs w:val="30"/>
          <w:highlight w:val="none"/>
          <w:lang w:eastAsia="zh-CN"/>
        </w:rPr>
        <w:t>成交供应商需将广州医科大学附属中医医院设定为电梯维修保养重点单位，委派的维修保养人员需常驻广州医科大学附属中医医院天河院区、同德院区、珠玑院区，确保随叫随到。这些人员要服从采购人电梯管理部门的工作指派，按要求协助进行电梯的开停驾驶操作，以及开展其他与电梯维保相关的工作。</w:t>
      </w:r>
    </w:p>
    <w:p w14:paraId="4346988A">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采购人有权要求成交供应商更换不符合自身要求的维保人员。成交供应商对所保养的电梯，应按照《电梯维护保养规则》TSG T5002 - 2017、《电梯使用管理与维护保养规则》（TSG T5001 - 2009）的规定，完成半月、季度、半年</w:t>
      </w:r>
      <w:r>
        <w:rPr>
          <w:rFonts w:hint="eastAsia" w:ascii="仿宋" w:hAnsi="仿宋" w:eastAsia="仿宋" w:cs="仿宋"/>
          <w:sz w:val="30"/>
          <w:szCs w:val="30"/>
          <w:highlight w:val="none"/>
          <w:lang w:val="en-US" w:eastAsia="zh-CN"/>
        </w:rPr>
        <w:t>度、年度维保项目，并进行日常检查巡视。要随时监察合同范围内的电梯运行情况，若遇特殊情况，需按采购人要求执行。同时，要向采购人报告电梯运行情况，每天认真填写各电梯的《电梯安全日常巡视表》（附表2）并签名确认。</w:t>
      </w:r>
    </w:p>
    <w:p w14:paraId="45C7877B">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若出现电梯故障，成交供应商应在合同要求的期限内完成故障电梯的维修，同时立即报告采购人，并认真填写电梯《故障维修记录表》（附表3）。以上两个表格将作为支付该月保养费的依据之一。 </w:t>
      </w:r>
    </w:p>
    <w:p w14:paraId="34991493">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（4）</w:t>
      </w:r>
      <w:r>
        <w:rPr>
          <w:rFonts w:hint="eastAsia" w:ascii="仿宋" w:hAnsi="仿宋" w:eastAsia="仿宋" w:cs="仿宋"/>
          <w:sz w:val="30"/>
          <w:szCs w:val="30"/>
          <w:highlight w:val="none"/>
          <w:lang w:eastAsia="zh-CN"/>
        </w:rPr>
        <w:t xml:space="preserve">成交供应商需在每月月底将电梯日常巡视表和故障记录表装订整齐，交付给采购人的电梯管理人员。 </w:t>
      </w:r>
    </w:p>
    <w:p w14:paraId="6ED23C48">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（5）</w:t>
      </w:r>
      <w:r>
        <w:rPr>
          <w:rFonts w:hint="eastAsia" w:ascii="仿宋" w:hAnsi="仿宋" w:eastAsia="仿宋" w:cs="仿宋"/>
          <w:sz w:val="30"/>
          <w:szCs w:val="30"/>
          <w:highlight w:val="none"/>
          <w:lang w:eastAsia="zh-CN"/>
        </w:rPr>
        <w:t xml:space="preserve">电梯保养维修时所需更换的设备及零部件，必须为原品牌厂家生产的、品质相同或更优的全新零配件。需提供书面承诺，承诺所更换的电梯设备、零部件是与现有设备兼容的、品质相同或更优的全新产品，整体无污染，无侵权行为，表面无划损，无任何缺陷隐患，可在中国境内依常规安全合法使用。同时要保证设备经维修后符合国家政府有关部门对电梯的相关技术规定与规范要求，确保电梯安全运行，且更换的零配件供应充足。 </w:t>
      </w:r>
    </w:p>
    <w:p w14:paraId="24794736">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（6）</w:t>
      </w:r>
      <w:r>
        <w:rPr>
          <w:rFonts w:hint="eastAsia" w:ascii="仿宋" w:hAnsi="仿宋" w:eastAsia="仿宋" w:cs="仿宋"/>
          <w:sz w:val="30"/>
          <w:szCs w:val="30"/>
          <w:highlight w:val="none"/>
          <w:lang w:eastAsia="zh-CN"/>
        </w:rPr>
        <w:t xml:space="preserve">采购人在天河院区、同德院区、珠玑院区免费为成交供应商工作人员提供电梯维保值班室，用于摆放工具柜和应急配件柜，配件柜钥匙由成交供应商自行保管。 </w:t>
      </w:r>
    </w:p>
    <w:p w14:paraId="5BC46C2D">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（7）</w:t>
      </w:r>
      <w:r>
        <w:rPr>
          <w:rFonts w:hint="eastAsia" w:ascii="仿宋" w:hAnsi="仿宋" w:eastAsia="仿宋" w:cs="仿宋"/>
          <w:sz w:val="30"/>
          <w:szCs w:val="30"/>
          <w:highlight w:val="none"/>
          <w:lang w:eastAsia="zh-CN"/>
        </w:rPr>
        <w:t xml:space="preserve">在合同期内，为确保电梯安全、正常使用而需更换的设备、零部件（含轿厢装饰件，但轿厢地板除外）的费用，全部由成交供应商承担，不受政府相关部门电梯日常维护保养合同范本中有关更换配件范围的限制。当成交供应商发现需要更换重要设备、零部件时，必须经采购人同意。 </w:t>
      </w:r>
    </w:p>
    <w:p w14:paraId="62E6A372">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★（8）</w:t>
      </w:r>
      <w:r>
        <w:rPr>
          <w:rFonts w:hint="eastAsia" w:ascii="仿宋" w:hAnsi="仿宋" w:eastAsia="仿宋" w:cs="仿宋"/>
          <w:sz w:val="30"/>
          <w:szCs w:val="30"/>
          <w:highlight w:val="none"/>
          <w:lang w:eastAsia="zh-CN"/>
        </w:rPr>
        <w:t xml:space="preserve">成交供应商在接到电梯困人报告或救援报警后，针对天河院区、同德院区、珠玑院区，必须在5分钟内抵达现场。若未及时到达，将按照月度考核进行扣分处理。为保障人员安全，成交供应商派驻的维修保养人员应具备相应的急救和抢救能力。 </w:t>
      </w:r>
    </w:p>
    <w:p w14:paraId="3E818141">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lang w:eastAsia="zh-CN"/>
        </w:rPr>
        <w:t>成交供应商保证</w:t>
      </w:r>
      <w:r>
        <w:rPr>
          <w:rFonts w:hint="eastAsia" w:ascii="仿宋" w:hAnsi="仿宋" w:eastAsia="仿宋" w:cs="仿宋"/>
          <w:sz w:val="30"/>
          <w:szCs w:val="30"/>
          <w:highlight w:val="none"/>
        </w:rPr>
        <w:t>在</w:t>
      </w:r>
      <w:r>
        <w:rPr>
          <w:rFonts w:hint="eastAsia" w:ascii="仿宋" w:hAnsi="仿宋" w:eastAsia="仿宋" w:cs="仿宋"/>
          <w:sz w:val="30"/>
          <w:szCs w:val="30"/>
          <w:highlight w:val="none"/>
          <w:lang w:eastAsia="zh-CN"/>
        </w:rPr>
        <w:t>两年保养期内在</w:t>
      </w:r>
      <w:r>
        <w:rPr>
          <w:rFonts w:hint="eastAsia" w:ascii="仿宋" w:hAnsi="仿宋" w:eastAsia="仿宋" w:cs="仿宋"/>
          <w:sz w:val="30"/>
          <w:szCs w:val="30"/>
          <w:highlight w:val="none"/>
          <w:lang w:val="en-US" w:eastAsia="zh-CN"/>
        </w:rPr>
        <w:t>天河院区随时提供以下配件备查备换：（20件外呼板、20件厅门锁、10件轿门锁、10件运行接触器、10件抱闸接触器、20件抱闸开关、5件液晶显示器、1个变频器）</w:t>
      </w:r>
    </w:p>
    <w:p w14:paraId="1718725E">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当发生电梯故障时，若成交供应商在正常情况下未能按照上述第（8）点中的任何一点要求完成相关工作，且累计次数超过3次（含3次），采购人有权扣罚相当于该台故障电梯当月保养费50%的金额</w:t>
      </w:r>
      <w:r>
        <w:rPr>
          <w:rFonts w:hint="eastAsia" w:ascii="仿宋" w:hAnsi="仿宋" w:eastAsia="仿宋" w:cs="仿宋"/>
          <w:sz w:val="30"/>
          <w:szCs w:val="30"/>
          <w:highlight w:val="none"/>
          <w:lang w:val="en-US" w:eastAsia="zh-CN"/>
        </w:rPr>
        <w:t>作为违约金。</w:t>
      </w:r>
    </w:p>
    <w:p w14:paraId="0546B26C">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若单次维修停梯时间超过48小时仍未修复，从停梯时间开始计算，按200元/天进行扣罚，直至维修完成、电梯恢复使用为止。同时，采购人有权采取以下措施进行处置：引入第三方进行维修，成交供应商需按第三方报价的二倍向采购人支付相关维修费用；或者采购人单方面终止合同，此时视为成交供应商违约，成交供应商应向采购人支付合同总价30%的违约金，并赔偿采购人因该台电梯维修保养超时所遭受的损失（因采购人原因或不可抗力因素导致的情况除外）。</w:t>
      </w:r>
    </w:p>
    <w:p w14:paraId="22220765">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u w:val="none"/>
          <w:shd w:val="clear" w:fill="E6F0FF"/>
          <w:lang w:val="en-US" w:eastAsia="zh-CN"/>
        </w:rPr>
      </w:pPr>
      <w:r>
        <w:rPr>
          <w:rFonts w:hint="eastAsia" w:ascii="仿宋" w:hAnsi="仿宋" w:eastAsia="仿宋" w:cs="仿宋"/>
          <w:sz w:val="30"/>
          <w:szCs w:val="30"/>
          <w:highlight w:val="none"/>
          <w:lang w:val="en-US" w:eastAsia="zh-CN"/>
        </w:rPr>
        <w:t xml:space="preserve">另外，若采购人的电梯发生影响运行的故障，每台电梯每年的停梯故障（单次停梯超过24小时）超过3次，超出次数按每次扣款500元计算，该扣款将在支付维修保养费结算款时予以扣除。本条所述的电梯故障不包括人为造成或不可抗力造成的故障。 </w:t>
      </w:r>
    </w:p>
    <w:p w14:paraId="255FEC3C">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 xml:space="preserve">采购人有权要求成交供应商开展电梯安全载重的磅机检测工作，成交供应商须无条件执行，相关费用由成交供应商承担。 </w:t>
      </w:r>
    </w:p>
    <w:p w14:paraId="2E9EDE43">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 xml:space="preserve">成交供应商需自行配备一部带有固定号码的手机，作为与采购人电梯管理部门联系的值班电话，供天河院区使用，以便维修保养人员在院内进行联络。 </w:t>
      </w:r>
    </w:p>
    <w:p w14:paraId="026E112B">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13</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成交供应商需每月向采购人提交驻采购人处维修保养人员的正常值班表以及保养计划安排时间表。同时，需提供工作计划，具体为每月提供当月工作报告和下月工作计划。若未按时提供工作报告或计划，每次将扣</w:t>
      </w:r>
      <w:r>
        <w:rPr>
          <w:rFonts w:hint="eastAsia" w:ascii="仿宋" w:hAnsi="仿宋" w:eastAsia="仿宋" w:cs="仿宋"/>
          <w:sz w:val="30"/>
          <w:szCs w:val="30"/>
          <w:highlight w:val="none"/>
          <w:lang w:val="en-US" w:eastAsia="zh-CN"/>
        </w:rPr>
        <w:t>除1000元，且需在10日内补充完整。</w:t>
      </w:r>
    </w:p>
    <w:p w14:paraId="697CDC62">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保养时间方面，应按照采购人指定的时间提供电梯维护服务。除紧急检修情况外，一般工作时间应避开采购人的使用高峰时段，尽量安排在节假日或晚上进行。 </w:t>
      </w:r>
    </w:p>
    <w:p w14:paraId="58F04BC2">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14</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在合同期内，因采购人或其他电梯使用单位使用不当而导致的故障，不在保修范围内。不过，成交供应商仍需及时开展有效的有偿维修保养工作。</w:t>
      </w:r>
    </w:p>
    <w:p w14:paraId="67C9AF27">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 xml:space="preserve">在此情形下，成交供应商应积极拟定维修方案，并参照市场价格进行报价。待获得采购人确认后，即刻展开维修，以便尽快恢复电梯运行。 </w:t>
      </w:r>
    </w:p>
    <w:p w14:paraId="721F374C">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15</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 xml:space="preserve">若成交供应商未能切实履行合同，采购人有权单方面终止合同。成交供应商需返还采购人已支付的维修保养费中未用于保养的部分，并向采购人支付合同总价30%的违约金，同时赔偿采购人因此遭受的损失。 </w:t>
      </w:r>
    </w:p>
    <w:p w14:paraId="00EC1069">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16</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成交供应商</w:t>
      </w:r>
      <w:r>
        <w:rPr>
          <w:rFonts w:hint="eastAsia" w:ascii="仿宋" w:hAnsi="仿宋" w:eastAsia="仿宋" w:cs="仿宋"/>
          <w:sz w:val="30"/>
          <w:szCs w:val="30"/>
          <w:highlight w:val="none"/>
        </w:rPr>
        <w:t>每天（24小时）对每台电梯各部位至少巡查1次。</w:t>
      </w:r>
    </w:p>
    <w:p w14:paraId="1874BB03">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17</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 xml:space="preserve">在合同期内，成交供应商需购买电梯公众保险，并为合同范围内的每台电梯投保《广东省电梯责任保险统保示范项目》的电梯安全责任保险。同时，应提供电梯责任保险合同书复印件以及每台电梯的《广东省电梯责任保险统保示范项目》保险标志证件，相关费用已包含在投标报价中。 </w:t>
      </w:r>
    </w:p>
    <w:p w14:paraId="3D332BEA">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18</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对于合同内约定的电梯维修保养事宜，成交供应商须在每台电梯进行年审前，提供加盖公章的该台电梯自检报告书，并提交给采购人的电梯管理部门存档。同时，成交供应商需承担所承包保养电梯每年向政府部门办理年度检验的工作，所有程序及费用均由成交供应商负责，直至电梯完全符合国家相关规定，并取得电梯检验合格证及使用证交付给采购人。</w:t>
      </w:r>
    </w:p>
    <w:p w14:paraId="2C5966C6">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u w:val="none"/>
          <w:shd w:val="clear" w:fill="E6F0FF"/>
          <w:lang w:eastAsia="zh-CN"/>
        </w:rPr>
      </w:pPr>
      <w:r>
        <w:rPr>
          <w:rFonts w:hint="eastAsia" w:ascii="仿宋" w:hAnsi="仿宋" w:eastAsia="仿宋" w:cs="仿宋"/>
          <w:sz w:val="30"/>
          <w:szCs w:val="30"/>
          <w:highlight w:val="none"/>
          <w:lang w:eastAsia="zh-CN"/>
        </w:rPr>
        <w:t xml:space="preserve">若电梯因维修、更换零配件，按照国家相关规定必须进行报批、检验检测的，所有手续及费用均由成交供应商承担。 </w:t>
      </w:r>
    </w:p>
    <w:p w14:paraId="5D76A6CD">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19</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成交供应商需具备一定的企业管理能力、技术水平、科研创新能力、安全管理能力、应急救援能力以及人员稳定性保障能力，以此为采购人提供电梯维修保养服务。</w:t>
      </w:r>
    </w:p>
    <w:p w14:paraId="1007F2DA">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 xml:space="preserve">若因成交供应商的技术、工艺或配件材料存在瑕疵、缺陷，或因成交供应商未能及时发现、处理故障等自身原因导致电梯事故，成交供应商需承担事故责任和损失，并对采购人因此遭受的所有损失进行赔偿，同时，采购人保留进一步追究其法律责任的权利。 </w:t>
      </w:r>
    </w:p>
    <w:p w14:paraId="034999E8">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 xml:space="preserve">在合同期内，若国家或省市相关管理部门颁布新的政策、法规，而采购人的电梯不符合要求，成交供应商须立即按照最新法规要求，向采购人提交整改方案及报价。经采购人审核后，在同等条件下，原则上由成交供应商实施整改。若成交供应商的报价高于具备资质的第三方，采购人有权选择让第三方实施，成交供应商必须无条件配合。若成交供应商未能积极配合，经采购人一次劝说后仍未积极配合，成交供应商需每日按合同总额的1%支付违约金。若违约金额达到合同总额的10%，成交供应商仍未积极配合，采购人有权单方面解除电梯维保合同。 </w:t>
      </w:r>
    </w:p>
    <w:p w14:paraId="1BDDA9E7">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21</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 xml:space="preserve">当成交供应商的维修保养工作整体未达到采购人要求，涵盖（但不限于）反应速度、救援时限、技术能力、外观环境等方面时，除按照第（8）条、第（9）条进行处罚外，若采购人发出三次及以上书面整改通告，成交供应商仍无法达到要求，则视为成交供应商严重违约。在此情况下，采购人有权单方面解除合同，并要求成交供应商向采购人支付合同总额30%的违约金，同时赔偿由此给采购人造成的经济及名誉损失。 </w:t>
      </w:r>
    </w:p>
    <w:p w14:paraId="7449293E">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22</w:t>
      </w:r>
      <w:r>
        <w:rPr>
          <w:rFonts w:hint="eastAsia" w:ascii="仿宋" w:hAnsi="仿宋" w:eastAsia="仿宋" w:cs="仿宋"/>
          <w:sz w:val="30"/>
          <w:szCs w:val="30"/>
          <w:highlight w:val="none"/>
        </w:rPr>
        <w:t>）配合采购人进行电梯消毒。</w:t>
      </w:r>
    </w:p>
    <w:p w14:paraId="4FFAD38E">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23</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 xml:space="preserve">合同期满时，成交供应商需配合采购人及新服务方对电梯状况开展全面检查。若经采购人确认，电梯维保质量未达到原合同要求，成交供应商应按照采购人的要求对电梯进行维护与修复。若成交供应商无法按照采购人要求完成电梯的维护与修复工作，采购人有权自行引入具备资质的第三方进行维护维修。在此情况下，成交供应商需按照第三方报价向采购人支付相关的维护维修费用（此项工作须在新合同期起始日之前完成）。 </w:t>
      </w:r>
    </w:p>
    <w:p w14:paraId="7890D095">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24</w:t>
      </w:r>
      <w:r>
        <w:rPr>
          <w:rFonts w:hint="eastAsia" w:ascii="仿宋" w:hAnsi="仿宋" w:eastAsia="仿宋" w:cs="仿宋"/>
          <w:sz w:val="30"/>
          <w:szCs w:val="30"/>
          <w:highlight w:val="none"/>
        </w:rPr>
        <w:t>）每月服务考核评价96分及以上，不扣款；90</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95.9分扣维保服务费500元；85</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89.9分扣维保服务费1000元；80</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84.9分扣维保服务费1500元；75</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79.9分，扣维保服务费2000元；70</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74.9分扣维保费2500元。70分以下扣除当季度维保费的10%，如果两个月得分70分以下，采购人有权单方面终止合同，并扣除年度维保费用10%；50分以下，采购人有权单方面立即终止合同，并扣除年度维保费用20%。《电梯维保质量总体考核评价表》附件1。</w:t>
      </w:r>
    </w:p>
    <w:p w14:paraId="70111965">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25</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 xml:space="preserve">为确保服务人员队伍的稳定性，成交供应商应为派驻人员购买必要的保险，支付合理的薪酬，并配备充足的劳保防护用品。 </w:t>
      </w:r>
    </w:p>
    <w:p w14:paraId="3B5F7195">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26</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成交供应商严格遵守</w:t>
      </w:r>
      <w:r>
        <w:rPr>
          <w:rFonts w:hint="eastAsia" w:ascii="仿宋" w:hAnsi="仿宋" w:eastAsia="仿宋" w:cs="仿宋"/>
          <w:sz w:val="30"/>
          <w:szCs w:val="30"/>
          <w:highlight w:val="none"/>
        </w:rPr>
        <w:t>《中华人民共和国劳动合同法》</w:t>
      </w:r>
      <w:r>
        <w:rPr>
          <w:rFonts w:hint="eastAsia" w:ascii="仿宋" w:hAnsi="仿宋" w:eastAsia="仿宋" w:cs="仿宋"/>
          <w:sz w:val="30"/>
          <w:szCs w:val="30"/>
          <w:highlight w:val="none"/>
          <w:lang w:eastAsia="zh-CN"/>
        </w:rPr>
        <w:t>的相关规定，以及</w:t>
      </w:r>
      <w:r>
        <w:rPr>
          <w:rFonts w:hint="eastAsia" w:ascii="仿宋" w:hAnsi="仿宋" w:eastAsia="仿宋" w:cs="仿宋"/>
          <w:sz w:val="30"/>
          <w:szCs w:val="30"/>
          <w:highlight w:val="none"/>
        </w:rPr>
        <w:t>《中华人民共和国妇女权益保障法》中“劳动和社会保障权益”的有关要求。</w:t>
      </w:r>
      <w:r>
        <w:rPr>
          <w:rFonts w:hint="eastAsia" w:ascii="仿宋" w:hAnsi="仿宋" w:eastAsia="仿宋" w:cs="仿宋"/>
          <w:sz w:val="30"/>
          <w:szCs w:val="30"/>
          <w:highlight w:val="none"/>
          <w:lang w:val="en-US" w:eastAsia="zh-CN"/>
        </w:rPr>
        <w:t xml:space="preserve"> </w:t>
      </w:r>
    </w:p>
    <w:p w14:paraId="23DC9387">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27</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 xml:space="preserve">在每个服务年度结束后的30日内，成交供应商需向采购人提交加盖公章的年度服务质量评估报告。 </w:t>
      </w:r>
    </w:p>
    <w:p w14:paraId="3357A772">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.电梯维修保养项目内容：</w:t>
      </w:r>
    </w:p>
    <w:p w14:paraId="1F2987D7">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eastAsia="zh-CN"/>
        </w:rPr>
        <w:t>按照国家《电梯维护保养规则》TSG T5002-2017、《电梯使用管理与维护保养规则》（TSG T5001-2009）、《维修规范》</w:t>
      </w:r>
      <w:r>
        <w:rPr>
          <w:rFonts w:hint="eastAsia" w:ascii="仿宋" w:hAnsi="仿宋" w:eastAsia="仿宋" w:cs="仿宋"/>
          <w:sz w:val="30"/>
          <w:szCs w:val="30"/>
          <w:highlight w:val="none"/>
          <w:lang w:val="en-US" w:eastAsia="zh-CN"/>
        </w:rPr>
        <w:t xml:space="preserve">GB/T18775-2002、《电梯维修保养服务方案》、《电梯监督检验和定期检验规范》TSG 7001-2009执行。以上规章、标准，不论有无年代号，除特别说明外，均以最新有效版本为准，并遵循省、市政府对电梯的相关规定实施。 </w:t>
      </w:r>
    </w:p>
    <w:p w14:paraId="5343C77B">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）电梯空调、风扇、</w:t>
      </w:r>
      <w:r>
        <w:rPr>
          <w:rFonts w:hint="eastAsia" w:ascii="仿宋" w:hAnsi="仿宋" w:eastAsia="仿宋" w:cs="仿宋"/>
          <w:sz w:val="30"/>
          <w:szCs w:val="30"/>
          <w:highlight w:val="none"/>
          <w:lang w:eastAsia="zh-CN"/>
        </w:rPr>
        <w:t>光幕</w:t>
      </w:r>
      <w:r>
        <w:rPr>
          <w:rFonts w:hint="eastAsia" w:ascii="仿宋" w:hAnsi="仿宋" w:eastAsia="仿宋" w:cs="仿宋"/>
          <w:sz w:val="30"/>
          <w:szCs w:val="30"/>
          <w:highlight w:val="none"/>
        </w:rPr>
        <w:t>、五方通话、语音报站</w:t>
      </w:r>
      <w:r>
        <w:rPr>
          <w:rFonts w:hint="eastAsia" w:ascii="仿宋" w:hAnsi="仿宋" w:eastAsia="仿宋" w:cs="仿宋"/>
          <w:sz w:val="30"/>
          <w:szCs w:val="30"/>
          <w:highlight w:val="none"/>
          <w:lang w:eastAsia="zh-CN"/>
        </w:rPr>
        <w:t>部分</w:t>
      </w:r>
      <w:r>
        <w:rPr>
          <w:rFonts w:hint="eastAsia" w:ascii="仿宋" w:hAnsi="仿宋" w:eastAsia="仿宋" w:cs="仿宋"/>
          <w:sz w:val="30"/>
          <w:szCs w:val="30"/>
          <w:highlight w:val="none"/>
        </w:rPr>
        <w:t>：</w:t>
      </w:r>
    </w:p>
    <w:p w14:paraId="2FEB362F">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 xml:space="preserve">  1）</w:t>
      </w:r>
      <w:r>
        <w:rPr>
          <w:rFonts w:hint="eastAsia" w:ascii="仿宋" w:hAnsi="仿宋" w:eastAsia="仿宋" w:cs="仿宋"/>
          <w:sz w:val="30"/>
          <w:szCs w:val="30"/>
          <w:highlight w:val="none"/>
          <w:lang w:eastAsia="zh-CN"/>
        </w:rPr>
        <w:t xml:space="preserve">对电梯空调进行日常巡查与维修，更换损坏的零件，清洗空调及其尘网、通风口。 </w:t>
      </w:r>
    </w:p>
    <w:p w14:paraId="7097E985">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 xml:space="preserve">  2）</w:t>
      </w:r>
      <w:r>
        <w:rPr>
          <w:rFonts w:hint="eastAsia" w:ascii="仿宋" w:hAnsi="仿宋" w:eastAsia="仿宋" w:cs="仿宋"/>
          <w:sz w:val="30"/>
          <w:szCs w:val="30"/>
          <w:highlight w:val="none"/>
          <w:lang w:eastAsia="zh-CN"/>
        </w:rPr>
        <w:t xml:space="preserve">对电梯风扇、光幕进行日常巡查与维修，更换损坏的零件，清洗空调并更换风扇。 </w:t>
      </w:r>
    </w:p>
    <w:p w14:paraId="1D6D9C22">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 xml:space="preserve">  3）</w:t>
      </w:r>
      <w:r>
        <w:rPr>
          <w:rFonts w:hint="eastAsia" w:ascii="仿宋" w:hAnsi="仿宋" w:eastAsia="仿宋" w:cs="仿宋"/>
          <w:sz w:val="30"/>
          <w:szCs w:val="30"/>
          <w:highlight w:val="none"/>
          <w:lang w:eastAsia="zh-CN"/>
        </w:rPr>
        <w:t xml:space="preserve">对五方通话系统进行检查维修，更换失效元件，以确保五方通话顺畅。 </w:t>
      </w:r>
    </w:p>
    <w:p w14:paraId="266C6263">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.人员</w:t>
      </w:r>
      <w:r>
        <w:rPr>
          <w:rFonts w:hint="eastAsia" w:ascii="仿宋" w:hAnsi="仿宋" w:eastAsia="仿宋" w:cs="仿宋"/>
          <w:sz w:val="30"/>
          <w:szCs w:val="30"/>
          <w:highlight w:val="none"/>
          <w:lang w:val="en-US" w:eastAsia="zh-CN"/>
        </w:rPr>
        <w:t>及相关</w:t>
      </w:r>
      <w:r>
        <w:rPr>
          <w:rFonts w:hint="eastAsia" w:ascii="仿宋" w:hAnsi="仿宋" w:eastAsia="仿宋" w:cs="仿宋"/>
          <w:sz w:val="30"/>
          <w:szCs w:val="30"/>
          <w:highlight w:val="none"/>
        </w:rPr>
        <w:t>要求：</w:t>
      </w:r>
    </w:p>
    <w:p w14:paraId="6BB50721">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维修保养单位须委派每班至少两名专业电梯维修人员24小时驻守采购人单位，不得离岗，并接受随时抽查。驻场人员需持有特种设备作业人员证（作业项目：电梯修理）（T），且具有从事本工作3年以上的工作经验（需附单位购买三年以上的社保证明）。</w:t>
      </w:r>
    </w:p>
    <w:p w14:paraId="1536954E">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 xml:space="preserve">驻场工作人员在未经甲方同意不得更换，驻场工作人员的身份证、上岗资格证等相关资料须报甲方备案。若未按规定配备人员，将按每人每月5000元进行扣减，直至按要求配备合格人员为止。 </w:t>
      </w:r>
    </w:p>
    <w:p w14:paraId="598E8D36">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 xml:space="preserve">项目负责人需具备电气或机械等相关专业的专业技术职称，且拥有至少2个与本项目同类的电梯维修保养相关项目经验。其中，至少有1个项目经验的单个项目所涵盖的电梯维修保养数量达20台或以上。 </w:t>
      </w:r>
    </w:p>
    <w:p w14:paraId="040A2645">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成交供应商驻场人员需严格遵守甲方管理规定。驻点内禁止煮饭或使用大功率电器，室内外物品应摆放整齐，室内卫生需保持清洁。若经甲方检查不合格，每次扣除300元。</w:t>
      </w:r>
    </w:p>
    <w:p w14:paraId="4CF3B552">
      <w:pPr>
        <w:pStyle w:val="7"/>
        <w:keepNext w:val="0"/>
        <w:keepLines w:val="0"/>
        <w:pageBreakBefore w:val="0"/>
        <w:numPr>
          <w:ilvl w:val="-1"/>
          <w:numId w:val="0"/>
        </w:numPr>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lang w:eastAsia="zh-CN"/>
        </w:rPr>
        <w:t>）成交供应商每周需对机房进行一次卫生打扫，确保机房内卫生干净</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lang w:eastAsia="zh-CN"/>
        </w:rPr>
        <w:t>若未按规定打扫干净，每次扣罚300元。</w:t>
      </w:r>
    </w:p>
    <w:p w14:paraId="4942E1BF">
      <w:pPr>
        <w:pStyle w:val="7"/>
        <w:keepNext w:val="0"/>
        <w:keepLines w:val="0"/>
        <w:pageBreakBefore w:val="0"/>
        <w:numPr>
          <w:ilvl w:val="-1"/>
          <w:numId w:val="0"/>
        </w:numPr>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lang w:eastAsia="zh-CN"/>
        </w:rPr>
        <w:t>）机房内设备（机箱、面板控制线路板）等需按照电梯保养规范要求，每月进行一次打扫，并做好保养记录。若检查发现有未按规定保养的项目，每一项不合格扣罚300元。</w:t>
      </w:r>
    </w:p>
    <w:p w14:paraId="36109784">
      <w:pPr>
        <w:pStyle w:val="7"/>
        <w:keepNext w:val="0"/>
        <w:keepLines w:val="0"/>
        <w:pageBreakBefore w:val="0"/>
        <w:numPr>
          <w:ilvl w:val="-1"/>
          <w:numId w:val="0"/>
        </w:numPr>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lang w:eastAsia="zh-CN"/>
        </w:rPr>
        <w:t>）成交供应商必须及时接听报修工作电话，经核实每漏接一次电话，扣</w:t>
      </w:r>
      <w:r>
        <w:rPr>
          <w:rFonts w:hint="eastAsia" w:ascii="仿宋" w:hAnsi="仿宋" w:eastAsia="仿宋" w:cs="仿宋"/>
          <w:sz w:val="30"/>
          <w:szCs w:val="30"/>
          <w:highlight w:val="none"/>
          <w:lang w:val="en-US" w:eastAsia="zh-CN"/>
        </w:rPr>
        <w:t>1000元。</w:t>
      </w:r>
    </w:p>
    <w:p w14:paraId="5C9EDB7A">
      <w:pPr>
        <w:pStyle w:val="7"/>
        <w:keepNext w:val="0"/>
        <w:keepLines w:val="0"/>
        <w:pageBreakBefore w:val="0"/>
        <w:numPr>
          <w:ilvl w:val="-1"/>
          <w:numId w:val="0"/>
        </w:numPr>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 xml:space="preserve">院内电梯调整修改楼站时，需按照采购人要求免费进行调整。 </w:t>
      </w:r>
    </w:p>
    <w:p w14:paraId="5C6A8475">
      <w:pPr>
        <w:pStyle w:val="7"/>
        <w:keepNext w:val="0"/>
        <w:keepLines w:val="0"/>
        <w:pageBreakBefore w:val="0"/>
        <w:numPr>
          <w:ilvl w:val="-1"/>
          <w:numId w:val="0"/>
        </w:numPr>
        <w:kinsoku/>
        <w:wordWrap/>
        <w:overflowPunct/>
        <w:topLinePunct w:val="0"/>
        <w:autoSpaceDE/>
        <w:autoSpaceDN/>
        <w:bidi w:val="0"/>
        <w:adjustRightInd/>
        <w:snapToGrid/>
        <w:spacing w:line="560" w:lineRule="atLeast"/>
        <w:ind w:firstLine="600" w:firstLineChars="200"/>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（8）三个院区的电梯机房标识维护（机房门警示标识、设备标识、安全警示标识、操作维护标识、管理制度及责任人标识上墙等）</w:t>
      </w:r>
    </w:p>
    <w:p w14:paraId="0260FA76">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.其他要求：</w:t>
      </w:r>
    </w:p>
    <w:p w14:paraId="63E68683">
      <w:pPr>
        <w:pStyle w:val="7"/>
        <w:keepNext w:val="0"/>
        <w:keepLines w:val="0"/>
        <w:pageBreakBefore w:val="0"/>
        <w:kinsoku/>
        <w:wordWrap/>
        <w:overflowPunct/>
        <w:topLinePunct w:val="0"/>
        <w:autoSpaceDE/>
        <w:autoSpaceDN/>
        <w:bidi w:val="0"/>
        <w:adjustRightInd/>
        <w:snapToGrid/>
        <w:spacing w:line="560" w:lineRule="atLeast"/>
        <w:ind w:firstLine="600" w:firstLineChars="2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投标文件必须按用户需求书的条款一一填写投标服务及配套产品的实际数据，填写符合情况。</w:t>
      </w:r>
    </w:p>
    <w:p w14:paraId="0050963C">
      <w:pPr>
        <w:pStyle w:val="7"/>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6、三院区</w:t>
      </w:r>
      <w:r>
        <w:rPr>
          <w:rFonts w:hint="eastAsia" w:ascii="仿宋" w:hAnsi="仿宋" w:eastAsia="仿宋" w:cs="仿宋"/>
          <w:sz w:val="30"/>
          <w:szCs w:val="30"/>
          <w:highlight w:val="none"/>
        </w:rPr>
        <w:t>现有电梯数量、型号一览表</w:t>
      </w:r>
      <w:r>
        <w:rPr>
          <w:rFonts w:hint="eastAsia" w:ascii="仿宋" w:hAnsi="仿宋" w:eastAsia="仿宋" w:cs="仿宋"/>
          <w:sz w:val="30"/>
          <w:szCs w:val="30"/>
          <w:highlight w:val="none"/>
          <w:lang w:eastAsia="zh-CN"/>
        </w:rPr>
        <w:t>：</w:t>
      </w:r>
    </w:p>
    <w:p w14:paraId="496298AB">
      <w:pPr>
        <w:pStyle w:val="7"/>
        <w:keepNext w:val="0"/>
        <w:keepLines w:val="0"/>
        <w:pageBreakBefore w:val="0"/>
        <w:kinsoku/>
        <w:wordWrap/>
        <w:overflowPunct/>
        <w:topLinePunct w:val="0"/>
        <w:autoSpaceDE/>
        <w:autoSpaceDN/>
        <w:bidi w:val="0"/>
        <w:adjustRightInd/>
        <w:snapToGrid/>
        <w:spacing w:line="560" w:lineRule="atLeas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（1）天河院区：（32台垂直梯、10台扶梯）</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02"/>
        <w:gridCol w:w="1745"/>
        <w:gridCol w:w="2320"/>
        <w:gridCol w:w="566"/>
        <w:gridCol w:w="1035"/>
        <w:gridCol w:w="1153"/>
        <w:gridCol w:w="451"/>
      </w:tblGrid>
      <w:tr w14:paraId="7B24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35CCD88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序号</w:t>
            </w:r>
          </w:p>
        </w:tc>
        <w:tc>
          <w:tcPr>
            <w:tcW w:w="470" w:type="pct"/>
          </w:tcPr>
          <w:p w14:paraId="7F80310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设备编号</w:t>
            </w:r>
          </w:p>
        </w:tc>
        <w:tc>
          <w:tcPr>
            <w:tcW w:w="1023" w:type="pct"/>
          </w:tcPr>
          <w:p w14:paraId="012003C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使用证号</w:t>
            </w:r>
          </w:p>
        </w:tc>
        <w:tc>
          <w:tcPr>
            <w:tcW w:w="1360" w:type="pct"/>
          </w:tcPr>
          <w:p w14:paraId="58F2B24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注册代码</w:t>
            </w:r>
          </w:p>
        </w:tc>
        <w:tc>
          <w:tcPr>
            <w:tcW w:w="332" w:type="pct"/>
          </w:tcPr>
          <w:p w14:paraId="6F3B7C8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lang w:eastAsia="zh-CN"/>
              </w:rPr>
              <w:t>生产商</w:t>
            </w:r>
          </w:p>
        </w:tc>
        <w:tc>
          <w:tcPr>
            <w:tcW w:w="607" w:type="pct"/>
          </w:tcPr>
          <w:p w14:paraId="68181FAB">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设备型号</w:t>
            </w:r>
          </w:p>
        </w:tc>
        <w:tc>
          <w:tcPr>
            <w:tcW w:w="676" w:type="pct"/>
          </w:tcPr>
          <w:p w14:paraId="255E1EE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层</w:t>
            </w:r>
            <w:r>
              <w:rPr>
                <w:rFonts w:hint="eastAsia" w:ascii="仿宋" w:hAnsi="仿宋" w:eastAsia="仿宋" w:cs="仿宋"/>
                <w:sz w:val="30"/>
                <w:szCs w:val="30"/>
                <w:highlight w:val="none"/>
                <w:lang w:val="en-US" w:eastAsia="zh-CN"/>
              </w:rPr>
              <w:t>/站数</w:t>
            </w:r>
          </w:p>
        </w:tc>
        <w:tc>
          <w:tcPr>
            <w:tcW w:w="264" w:type="pct"/>
          </w:tcPr>
          <w:p w14:paraId="70E8EEC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设备名称</w:t>
            </w:r>
          </w:p>
        </w:tc>
      </w:tr>
      <w:tr w14:paraId="5C83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4D407AB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w:t>
            </w:r>
          </w:p>
        </w:tc>
        <w:tc>
          <w:tcPr>
            <w:tcW w:w="470" w:type="pct"/>
            <w:vAlign w:val="top"/>
          </w:tcPr>
          <w:p w14:paraId="28869F1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NO.1</w:t>
            </w:r>
          </w:p>
        </w:tc>
        <w:tc>
          <w:tcPr>
            <w:tcW w:w="1023" w:type="pct"/>
          </w:tcPr>
          <w:p w14:paraId="777E4A0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梯粤A500166373</w:t>
            </w:r>
          </w:p>
        </w:tc>
        <w:tc>
          <w:tcPr>
            <w:tcW w:w="1360" w:type="pct"/>
          </w:tcPr>
          <w:p w14:paraId="474B442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35004401062023020011</w:t>
            </w:r>
          </w:p>
        </w:tc>
        <w:tc>
          <w:tcPr>
            <w:tcW w:w="332" w:type="pct"/>
          </w:tcPr>
          <w:p w14:paraId="12BCCED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rPr>
            </w:pPr>
            <w:r>
              <w:rPr>
                <w:rFonts w:hint="eastAsia" w:ascii="仿宋" w:hAnsi="仿宋" w:eastAsia="仿宋" w:cs="仿宋"/>
                <w:sz w:val="30"/>
                <w:szCs w:val="30"/>
                <w:highlight w:val="none"/>
                <w:lang w:val="en-US" w:eastAsia="zh-CN"/>
              </w:rPr>
              <w:t>TKE</w:t>
            </w:r>
          </w:p>
        </w:tc>
        <w:tc>
          <w:tcPr>
            <w:tcW w:w="607" w:type="pct"/>
            <w:vAlign w:val="top"/>
          </w:tcPr>
          <w:p w14:paraId="5A299EC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VELINO</w:t>
            </w:r>
          </w:p>
          <w:p w14:paraId="08E656F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Classic FT853</w:t>
            </w:r>
          </w:p>
        </w:tc>
        <w:tc>
          <w:tcPr>
            <w:tcW w:w="676" w:type="pct"/>
          </w:tcPr>
          <w:p w14:paraId="3C1ADCAB">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p>
        </w:tc>
        <w:tc>
          <w:tcPr>
            <w:tcW w:w="264" w:type="pct"/>
            <w:vAlign w:val="top"/>
          </w:tcPr>
          <w:p w14:paraId="1C2C30B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扶梯</w:t>
            </w:r>
          </w:p>
        </w:tc>
      </w:tr>
      <w:tr w14:paraId="6DC1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54ABB034">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w:t>
            </w:r>
          </w:p>
        </w:tc>
        <w:tc>
          <w:tcPr>
            <w:tcW w:w="470" w:type="pct"/>
            <w:shd w:val="clear" w:color="auto" w:fill="auto"/>
            <w:vAlign w:val="top"/>
          </w:tcPr>
          <w:p w14:paraId="16790A1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NO.2</w:t>
            </w:r>
          </w:p>
        </w:tc>
        <w:tc>
          <w:tcPr>
            <w:tcW w:w="1023" w:type="pct"/>
          </w:tcPr>
          <w:p w14:paraId="05A8129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梯粤A500166360</w:t>
            </w:r>
          </w:p>
        </w:tc>
        <w:tc>
          <w:tcPr>
            <w:tcW w:w="1360" w:type="pct"/>
            <w:vAlign w:val="top"/>
          </w:tcPr>
          <w:p w14:paraId="36CC536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35004401062023020012</w:t>
            </w:r>
          </w:p>
        </w:tc>
        <w:tc>
          <w:tcPr>
            <w:tcW w:w="332" w:type="pct"/>
          </w:tcPr>
          <w:p w14:paraId="3F1D1B55">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lang w:val="en-US" w:eastAsia="zh-CN"/>
              </w:rPr>
              <w:t>TKE</w:t>
            </w:r>
          </w:p>
        </w:tc>
        <w:tc>
          <w:tcPr>
            <w:tcW w:w="607" w:type="pct"/>
            <w:vAlign w:val="top"/>
          </w:tcPr>
          <w:p w14:paraId="5B8287A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VELINO</w:t>
            </w:r>
          </w:p>
          <w:p w14:paraId="1BD6A0C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Classic FT853</w:t>
            </w:r>
          </w:p>
        </w:tc>
        <w:tc>
          <w:tcPr>
            <w:tcW w:w="676" w:type="pct"/>
          </w:tcPr>
          <w:p w14:paraId="5954D98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p>
        </w:tc>
        <w:tc>
          <w:tcPr>
            <w:tcW w:w="264" w:type="pct"/>
            <w:vAlign w:val="top"/>
          </w:tcPr>
          <w:p w14:paraId="516BB9D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扶梯</w:t>
            </w:r>
          </w:p>
        </w:tc>
      </w:tr>
      <w:tr w14:paraId="0D0D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24F360C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w:t>
            </w:r>
          </w:p>
        </w:tc>
        <w:tc>
          <w:tcPr>
            <w:tcW w:w="470" w:type="pct"/>
            <w:shd w:val="clear" w:color="auto" w:fill="auto"/>
            <w:vAlign w:val="top"/>
          </w:tcPr>
          <w:p w14:paraId="315D6A9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NO.3</w:t>
            </w:r>
          </w:p>
        </w:tc>
        <w:tc>
          <w:tcPr>
            <w:tcW w:w="1023" w:type="pct"/>
          </w:tcPr>
          <w:p w14:paraId="4D94A58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梯粤A500166367</w:t>
            </w:r>
          </w:p>
        </w:tc>
        <w:tc>
          <w:tcPr>
            <w:tcW w:w="1360" w:type="pct"/>
            <w:vAlign w:val="top"/>
          </w:tcPr>
          <w:p w14:paraId="30B0B63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35004401062023020013</w:t>
            </w:r>
          </w:p>
        </w:tc>
        <w:tc>
          <w:tcPr>
            <w:tcW w:w="332" w:type="pct"/>
          </w:tcPr>
          <w:p w14:paraId="4C40C97E">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TKE</w:t>
            </w:r>
          </w:p>
        </w:tc>
        <w:tc>
          <w:tcPr>
            <w:tcW w:w="607" w:type="pct"/>
            <w:vAlign w:val="top"/>
          </w:tcPr>
          <w:p w14:paraId="0535508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VELINO</w:t>
            </w:r>
          </w:p>
          <w:p w14:paraId="77117B2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Classic FT853</w:t>
            </w:r>
          </w:p>
        </w:tc>
        <w:tc>
          <w:tcPr>
            <w:tcW w:w="676" w:type="pct"/>
          </w:tcPr>
          <w:p w14:paraId="197AFDE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p>
        </w:tc>
        <w:tc>
          <w:tcPr>
            <w:tcW w:w="264" w:type="pct"/>
            <w:vAlign w:val="top"/>
          </w:tcPr>
          <w:p w14:paraId="347B7DD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扶梯</w:t>
            </w:r>
          </w:p>
        </w:tc>
      </w:tr>
      <w:tr w14:paraId="234F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7AB5873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4</w:t>
            </w:r>
          </w:p>
        </w:tc>
        <w:tc>
          <w:tcPr>
            <w:tcW w:w="470" w:type="pct"/>
            <w:shd w:val="clear" w:color="auto" w:fill="auto"/>
            <w:vAlign w:val="top"/>
          </w:tcPr>
          <w:p w14:paraId="2BA8A1E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NO.4</w:t>
            </w:r>
          </w:p>
        </w:tc>
        <w:tc>
          <w:tcPr>
            <w:tcW w:w="1023" w:type="pct"/>
          </w:tcPr>
          <w:p w14:paraId="084D8EE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梯粤A500166366</w:t>
            </w:r>
          </w:p>
        </w:tc>
        <w:tc>
          <w:tcPr>
            <w:tcW w:w="1360" w:type="pct"/>
            <w:vAlign w:val="top"/>
          </w:tcPr>
          <w:p w14:paraId="5FC5D72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35004401062023020014</w:t>
            </w:r>
          </w:p>
        </w:tc>
        <w:tc>
          <w:tcPr>
            <w:tcW w:w="332" w:type="pct"/>
            <w:shd w:val="clear" w:color="auto" w:fill="auto"/>
            <w:vAlign w:val="top"/>
          </w:tcPr>
          <w:p w14:paraId="5F830C4C">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Hans"/>
              </w:rPr>
            </w:pPr>
            <w:r>
              <w:rPr>
                <w:rFonts w:hint="eastAsia" w:ascii="仿宋" w:hAnsi="仿宋" w:eastAsia="仿宋" w:cs="仿宋"/>
                <w:sz w:val="30"/>
                <w:szCs w:val="30"/>
                <w:highlight w:val="none"/>
                <w:lang w:val="en-US" w:eastAsia="zh-CN"/>
              </w:rPr>
              <w:t>TKE</w:t>
            </w:r>
          </w:p>
        </w:tc>
        <w:tc>
          <w:tcPr>
            <w:tcW w:w="607" w:type="pct"/>
            <w:vAlign w:val="top"/>
          </w:tcPr>
          <w:p w14:paraId="42A24D7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VELINO</w:t>
            </w:r>
          </w:p>
          <w:p w14:paraId="144CA86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Classic FT853</w:t>
            </w:r>
          </w:p>
        </w:tc>
        <w:tc>
          <w:tcPr>
            <w:tcW w:w="676" w:type="pct"/>
          </w:tcPr>
          <w:p w14:paraId="426C8BC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p>
        </w:tc>
        <w:tc>
          <w:tcPr>
            <w:tcW w:w="264" w:type="pct"/>
            <w:vAlign w:val="top"/>
          </w:tcPr>
          <w:p w14:paraId="35F89EF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扶梯</w:t>
            </w:r>
          </w:p>
        </w:tc>
      </w:tr>
      <w:tr w14:paraId="73EB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2EE21AD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5</w:t>
            </w:r>
          </w:p>
        </w:tc>
        <w:tc>
          <w:tcPr>
            <w:tcW w:w="470" w:type="pct"/>
            <w:shd w:val="clear" w:color="auto" w:fill="auto"/>
            <w:vAlign w:val="top"/>
          </w:tcPr>
          <w:p w14:paraId="5DB9367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NO.5</w:t>
            </w:r>
          </w:p>
        </w:tc>
        <w:tc>
          <w:tcPr>
            <w:tcW w:w="1023" w:type="pct"/>
          </w:tcPr>
          <w:p w14:paraId="150DEA9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kern w:val="2"/>
                <w:sz w:val="30"/>
                <w:szCs w:val="30"/>
                <w:highlight w:val="none"/>
                <w:lang w:eastAsia="zh-CN" w:bidi="ar-SA"/>
              </w:rPr>
              <w:t>梯粤A50016636</w:t>
            </w:r>
            <w:r>
              <w:rPr>
                <w:rFonts w:hint="eastAsia" w:ascii="仿宋" w:hAnsi="仿宋" w:eastAsia="仿宋" w:cs="仿宋"/>
                <w:sz w:val="30"/>
                <w:szCs w:val="30"/>
                <w:highlight w:val="none"/>
              </w:rPr>
              <w:t>5</w:t>
            </w:r>
          </w:p>
        </w:tc>
        <w:tc>
          <w:tcPr>
            <w:tcW w:w="1360" w:type="pct"/>
            <w:vAlign w:val="top"/>
          </w:tcPr>
          <w:p w14:paraId="60E9EC5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35004401062023020015</w:t>
            </w:r>
          </w:p>
        </w:tc>
        <w:tc>
          <w:tcPr>
            <w:tcW w:w="332" w:type="pct"/>
          </w:tcPr>
          <w:p w14:paraId="24DEBB15">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TKE</w:t>
            </w:r>
          </w:p>
        </w:tc>
        <w:tc>
          <w:tcPr>
            <w:tcW w:w="607" w:type="pct"/>
            <w:vAlign w:val="top"/>
          </w:tcPr>
          <w:p w14:paraId="7321EED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VELINO</w:t>
            </w:r>
          </w:p>
          <w:p w14:paraId="38B2C34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Classic FT853</w:t>
            </w:r>
          </w:p>
        </w:tc>
        <w:tc>
          <w:tcPr>
            <w:tcW w:w="676" w:type="pct"/>
          </w:tcPr>
          <w:p w14:paraId="6AEABD0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p>
        </w:tc>
        <w:tc>
          <w:tcPr>
            <w:tcW w:w="264" w:type="pct"/>
            <w:vAlign w:val="top"/>
          </w:tcPr>
          <w:p w14:paraId="37C6FA4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扶梯</w:t>
            </w:r>
          </w:p>
        </w:tc>
      </w:tr>
      <w:tr w14:paraId="45F2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27714EFB">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6</w:t>
            </w:r>
          </w:p>
        </w:tc>
        <w:tc>
          <w:tcPr>
            <w:tcW w:w="470" w:type="pct"/>
            <w:shd w:val="clear" w:color="auto" w:fill="auto"/>
            <w:vAlign w:val="top"/>
          </w:tcPr>
          <w:p w14:paraId="0D40956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NO.6</w:t>
            </w:r>
          </w:p>
        </w:tc>
        <w:tc>
          <w:tcPr>
            <w:tcW w:w="1023" w:type="pct"/>
          </w:tcPr>
          <w:p w14:paraId="5E2A65E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梯粤A500166364</w:t>
            </w:r>
          </w:p>
        </w:tc>
        <w:tc>
          <w:tcPr>
            <w:tcW w:w="1360" w:type="pct"/>
            <w:vAlign w:val="top"/>
          </w:tcPr>
          <w:p w14:paraId="724398C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35004401062023020016</w:t>
            </w:r>
          </w:p>
        </w:tc>
        <w:tc>
          <w:tcPr>
            <w:tcW w:w="332" w:type="pct"/>
            <w:shd w:val="clear" w:color="auto" w:fill="auto"/>
            <w:vAlign w:val="top"/>
          </w:tcPr>
          <w:p w14:paraId="4CAB0C99">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TKE</w:t>
            </w:r>
          </w:p>
        </w:tc>
        <w:tc>
          <w:tcPr>
            <w:tcW w:w="607" w:type="pct"/>
            <w:shd w:val="clear" w:color="auto" w:fill="auto"/>
            <w:vAlign w:val="top"/>
          </w:tcPr>
          <w:p w14:paraId="2C99D9B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VELINO</w:t>
            </w:r>
          </w:p>
          <w:p w14:paraId="667397D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Hans"/>
              </w:rPr>
            </w:pPr>
            <w:r>
              <w:rPr>
                <w:rFonts w:hint="eastAsia" w:ascii="仿宋" w:hAnsi="仿宋" w:eastAsia="仿宋" w:cs="仿宋"/>
                <w:sz w:val="30"/>
                <w:szCs w:val="30"/>
                <w:highlight w:val="none"/>
              </w:rPr>
              <w:t>Classic FT853</w:t>
            </w:r>
          </w:p>
        </w:tc>
        <w:tc>
          <w:tcPr>
            <w:tcW w:w="676" w:type="pct"/>
          </w:tcPr>
          <w:p w14:paraId="741E6E9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p>
        </w:tc>
        <w:tc>
          <w:tcPr>
            <w:tcW w:w="264" w:type="pct"/>
            <w:vAlign w:val="top"/>
          </w:tcPr>
          <w:p w14:paraId="23ABCC8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扶梯</w:t>
            </w:r>
          </w:p>
        </w:tc>
      </w:tr>
      <w:tr w14:paraId="2377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588E4DC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7</w:t>
            </w:r>
          </w:p>
        </w:tc>
        <w:tc>
          <w:tcPr>
            <w:tcW w:w="470" w:type="pct"/>
            <w:shd w:val="clear" w:color="auto" w:fill="auto"/>
            <w:vAlign w:val="top"/>
          </w:tcPr>
          <w:p w14:paraId="525F913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NO.7</w:t>
            </w:r>
          </w:p>
        </w:tc>
        <w:tc>
          <w:tcPr>
            <w:tcW w:w="1023" w:type="pct"/>
          </w:tcPr>
          <w:p w14:paraId="7CFDD65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梯粤A500166363</w:t>
            </w:r>
          </w:p>
        </w:tc>
        <w:tc>
          <w:tcPr>
            <w:tcW w:w="1360" w:type="pct"/>
            <w:vAlign w:val="top"/>
          </w:tcPr>
          <w:p w14:paraId="5A6F112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35004401062023020017</w:t>
            </w:r>
          </w:p>
        </w:tc>
        <w:tc>
          <w:tcPr>
            <w:tcW w:w="332" w:type="pct"/>
          </w:tcPr>
          <w:p w14:paraId="5FA50F0D">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TKE</w:t>
            </w:r>
          </w:p>
        </w:tc>
        <w:tc>
          <w:tcPr>
            <w:tcW w:w="607" w:type="pct"/>
            <w:vAlign w:val="top"/>
          </w:tcPr>
          <w:p w14:paraId="1E0214A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VELINO</w:t>
            </w:r>
          </w:p>
          <w:p w14:paraId="32C443A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Classic FT853</w:t>
            </w:r>
          </w:p>
        </w:tc>
        <w:tc>
          <w:tcPr>
            <w:tcW w:w="676" w:type="pct"/>
          </w:tcPr>
          <w:p w14:paraId="5D73FB6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p>
        </w:tc>
        <w:tc>
          <w:tcPr>
            <w:tcW w:w="264" w:type="pct"/>
            <w:vAlign w:val="top"/>
          </w:tcPr>
          <w:p w14:paraId="6BD5702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扶梯</w:t>
            </w:r>
          </w:p>
        </w:tc>
      </w:tr>
      <w:tr w14:paraId="0E84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4B636B7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8</w:t>
            </w:r>
          </w:p>
        </w:tc>
        <w:tc>
          <w:tcPr>
            <w:tcW w:w="470" w:type="pct"/>
            <w:shd w:val="clear" w:color="auto" w:fill="auto"/>
            <w:vAlign w:val="top"/>
          </w:tcPr>
          <w:p w14:paraId="7D6CC6E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NO.8</w:t>
            </w:r>
          </w:p>
        </w:tc>
        <w:tc>
          <w:tcPr>
            <w:tcW w:w="1023" w:type="pct"/>
          </w:tcPr>
          <w:p w14:paraId="17C2792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梯粤A500166362</w:t>
            </w:r>
          </w:p>
        </w:tc>
        <w:tc>
          <w:tcPr>
            <w:tcW w:w="1360" w:type="pct"/>
          </w:tcPr>
          <w:p w14:paraId="0027BC9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35004401062023020018</w:t>
            </w:r>
          </w:p>
        </w:tc>
        <w:tc>
          <w:tcPr>
            <w:tcW w:w="332" w:type="pct"/>
          </w:tcPr>
          <w:p w14:paraId="0343215D">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TKE</w:t>
            </w:r>
          </w:p>
        </w:tc>
        <w:tc>
          <w:tcPr>
            <w:tcW w:w="607" w:type="pct"/>
            <w:vAlign w:val="top"/>
          </w:tcPr>
          <w:p w14:paraId="296FDE5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VELINO</w:t>
            </w:r>
          </w:p>
          <w:p w14:paraId="63B4384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Classic FT853</w:t>
            </w:r>
          </w:p>
        </w:tc>
        <w:tc>
          <w:tcPr>
            <w:tcW w:w="676" w:type="pct"/>
          </w:tcPr>
          <w:p w14:paraId="05283F5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p>
        </w:tc>
        <w:tc>
          <w:tcPr>
            <w:tcW w:w="264" w:type="pct"/>
            <w:vAlign w:val="top"/>
          </w:tcPr>
          <w:p w14:paraId="6831734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扶梯</w:t>
            </w:r>
          </w:p>
        </w:tc>
      </w:tr>
      <w:tr w14:paraId="4AF9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2704E45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9</w:t>
            </w:r>
          </w:p>
        </w:tc>
        <w:tc>
          <w:tcPr>
            <w:tcW w:w="470" w:type="pct"/>
            <w:shd w:val="clear" w:color="auto" w:fill="auto"/>
            <w:vAlign w:val="top"/>
          </w:tcPr>
          <w:p w14:paraId="50177C9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NO.9</w:t>
            </w:r>
          </w:p>
        </w:tc>
        <w:tc>
          <w:tcPr>
            <w:tcW w:w="1023" w:type="pct"/>
          </w:tcPr>
          <w:p w14:paraId="00C0594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梯粤A500166361</w:t>
            </w:r>
          </w:p>
        </w:tc>
        <w:tc>
          <w:tcPr>
            <w:tcW w:w="1360" w:type="pct"/>
            <w:vAlign w:val="top"/>
          </w:tcPr>
          <w:p w14:paraId="5A1EBF1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35004401062023020019</w:t>
            </w:r>
          </w:p>
        </w:tc>
        <w:tc>
          <w:tcPr>
            <w:tcW w:w="332" w:type="pct"/>
            <w:vAlign w:val="top"/>
          </w:tcPr>
          <w:p w14:paraId="57E432B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49A44F7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VELINO</w:t>
            </w:r>
          </w:p>
          <w:p w14:paraId="07E5E0B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Classic FT853</w:t>
            </w:r>
          </w:p>
        </w:tc>
        <w:tc>
          <w:tcPr>
            <w:tcW w:w="676" w:type="pct"/>
          </w:tcPr>
          <w:p w14:paraId="4268DA7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p>
        </w:tc>
        <w:tc>
          <w:tcPr>
            <w:tcW w:w="264" w:type="pct"/>
            <w:vAlign w:val="top"/>
          </w:tcPr>
          <w:p w14:paraId="0A9FEB2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扶梯</w:t>
            </w:r>
          </w:p>
        </w:tc>
      </w:tr>
      <w:tr w14:paraId="435C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775A33B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10</w:t>
            </w:r>
          </w:p>
        </w:tc>
        <w:tc>
          <w:tcPr>
            <w:tcW w:w="470" w:type="pct"/>
            <w:shd w:val="clear" w:color="auto" w:fill="auto"/>
            <w:vAlign w:val="top"/>
          </w:tcPr>
          <w:p w14:paraId="1C4EFF0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NO.10</w:t>
            </w:r>
          </w:p>
        </w:tc>
        <w:tc>
          <w:tcPr>
            <w:tcW w:w="1023" w:type="pct"/>
          </w:tcPr>
          <w:p w14:paraId="767FD7DB">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bookmarkStart w:id="0" w:name="OLE_LINK1"/>
            <w:r>
              <w:rPr>
                <w:rFonts w:hint="eastAsia" w:ascii="仿宋" w:hAnsi="仿宋" w:eastAsia="仿宋" w:cs="仿宋"/>
                <w:sz w:val="30"/>
                <w:szCs w:val="30"/>
                <w:highlight w:val="none"/>
              </w:rPr>
              <w:t>梯粤A500166359</w:t>
            </w:r>
            <w:bookmarkEnd w:id="0"/>
          </w:p>
        </w:tc>
        <w:tc>
          <w:tcPr>
            <w:tcW w:w="1360" w:type="pct"/>
            <w:vAlign w:val="top"/>
          </w:tcPr>
          <w:p w14:paraId="2055EA5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35004401062023020020</w:t>
            </w:r>
          </w:p>
        </w:tc>
        <w:tc>
          <w:tcPr>
            <w:tcW w:w="332" w:type="pct"/>
            <w:vAlign w:val="top"/>
          </w:tcPr>
          <w:p w14:paraId="5B4F5A4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67D83A1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VELINO</w:t>
            </w:r>
          </w:p>
          <w:p w14:paraId="27EF7AF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Classic FT853</w:t>
            </w:r>
          </w:p>
        </w:tc>
        <w:tc>
          <w:tcPr>
            <w:tcW w:w="676" w:type="pct"/>
          </w:tcPr>
          <w:p w14:paraId="5C2ACD7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p>
        </w:tc>
        <w:tc>
          <w:tcPr>
            <w:tcW w:w="264" w:type="pct"/>
            <w:vAlign w:val="top"/>
          </w:tcPr>
          <w:p w14:paraId="0F0D71D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扶梯</w:t>
            </w:r>
          </w:p>
        </w:tc>
      </w:tr>
      <w:tr w14:paraId="4A47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4" w:type="pct"/>
          </w:tcPr>
          <w:p w14:paraId="5664083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11</w:t>
            </w:r>
          </w:p>
        </w:tc>
        <w:tc>
          <w:tcPr>
            <w:tcW w:w="470" w:type="pct"/>
            <w:shd w:val="clear" w:color="auto" w:fill="auto"/>
            <w:vAlign w:val="top"/>
          </w:tcPr>
          <w:p w14:paraId="02AC3C1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门诊楼1号</w:t>
            </w:r>
          </w:p>
        </w:tc>
        <w:tc>
          <w:tcPr>
            <w:tcW w:w="1023" w:type="pct"/>
          </w:tcPr>
          <w:p w14:paraId="1109E81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梯粤A500166372</w:t>
            </w:r>
          </w:p>
        </w:tc>
        <w:tc>
          <w:tcPr>
            <w:tcW w:w="1360" w:type="pct"/>
            <w:vAlign w:val="top"/>
          </w:tcPr>
          <w:p w14:paraId="5A710AF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31104401062022120082</w:t>
            </w:r>
          </w:p>
        </w:tc>
        <w:tc>
          <w:tcPr>
            <w:tcW w:w="332" w:type="pct"/>
            <w:vAlign w:val="top"/>
          </w:tcPr>
          <w:p w14:paraId="54F5E08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66B5194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75C8575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6/6/6</w:t>
            </w:r>
          </w:p>
        </w:tc>
        <w:tc>
          <w:tcPr>
            <w:tcW w:w="264" w:type="pct"/>
            <w:vAlign w:val="top"/>
          </w:tcPr>
          <w:p w14:paraId="5F01BC4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5189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4C93474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12</w:t>
            </w:r>
          </w:p>
        </w:tc>
        <w:tc>
          <w:tcPr>
            <w:tcW w:w="470" w:type="pct"/>
            <w:shd w:val="clear" w:color="auto" w:fill="auto"/>
            <w:vAlign w:val="top"/>
          </w:tcPr>
          <w:p w14:paraId="07B4757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门诊楼2号</w:t>
            </w:r>
          </w:p>
        </w:tc>
        <w:tc>
          <w:tcPr>
            <w:tcW w:w="1023" w:type="pct"/>
          </w:tcPr>
          <w:p w14:paraId="155C6FC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梯粤A500166371</w:t>
            </w:r>
          </w:p>
        </w:tc>
        <w:tc>
          <w:tcPr>
            <w:tcW w:w="1360" w:type="pct"/>
            <w:vAlign w:val="top"/>
          </w:tcPr>
          <w:p w14:paraId="66490E2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31104401062022120081</w:t>
            </w:r>
          </w:p>
        </w:tc>
        <w:tc>
          <w:tcPr>
            <w:tcW w:w="332" w:type="pct"/>
            <w:vAlign w:val="top"/>
          </w:tcPr>
          <w:p w14:paraId="66E0852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01B5FD3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02EBACC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vAlign w:val="top"/>
          </w:tcPr>
          <w:p w14:paraId="38E8009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3090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3552536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13</w:t>
            </w:r>
          </w:p>
        </w:tc>
        <w:tc>
          <w:tcPr>
            <w:tcW w:w="470" w:type="pct"/>
            <w:vAlign w:val="top"/>
          </w:tcPr>
          <w:p w14:paraId="6695E6C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门诊楼3号</w:t>
            </w:r>
          </w:p>
        </w:tc>
        <w:tc>
          <w:tcPr>
            <w:tcW w:w="1023" w:type="pct"/>
          </w:tcPr>
          <w:p w14:paraId="6A8CD32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梯粤A500166369</w:t>
            </w:r>
          </w:p>
        </w:tc>
        <w:tc>
          <w:tcPr>
            <w:tcW w:w="1360" w:type="pct"/>
            <w:vAlign w:val="top"/>
          </w:tcPr>
          <w:p w14:paraId="7732DD6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31104401062022120080</w:t>
            </w:r>
          </w:p>
        </w:tc>
        <w:tc>
          <w:tcPr>
            <w:tcW w:w="332" w:type="pct"/>
            <w:vAlign w:val="top"/>
          </w:tcPr>
          <w:p w14:paraId="25148AE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05DED11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50D5369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vAlign w:val="top"/>
          </w:tcPr>
          <w:p w14:paraId="4AC5375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516E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2657198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14</w:t>
            </w:r>
          </w:p>
        </w:tc>
        <w:tc>
          <w:tcPr>
            <w:tcW w:w="470" w:type="pct"/>
            <w:vAlign w:val="top"/>
          </w:tcPr>
          <w:p w14:paraId="791D219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门诊楼4号</w:t>
            </w:r>
          </w:p>
        </w:tc>
        <w:tc>
          <w:tcPr>
            <w:tcW w:w="1023" w:type="pct"/>
          </w:tcPr>
          <w:p w14:paraId="6FAF13F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梯粤A500166374</w:t>
            </w:r>
          </w:p>
        </w:tc>
        <w:tc>
          <w:tcPr>
            <w:tcW w:w="1360" w:type="pct"/>
            <w:vAlign w:val="top"/>
          </w:tcPr>
          <w:p w14:paraId="0ED98C8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31104401062022120079</w:t>
            </w:r>
          </w:p>
        </w:tc>
        <w:tc>
          <w:tcPr>
            <w:tcW w:w="332" w:type="pct"/>
            <w:vAlign w:val="top"/>
          </w:tcPr>
          <w:p w14:paraId="4FFF873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136EEB1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54585A2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6/6/6</w:t>
            </w:r>
          </w:p>
        </w:tc>
        <w:tc>
          <w:tcPr>
            <w:tcW w:w="264" w:type="pct"/>
            <w:vAlign w:val="top"/>
          </w:tcPr>
          <w:p w14:paraId="6FFD13E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3E8E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50E0ADC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15</w:t>
            </w:r>
          </w:p>
        </w:tc>
        <w:tc>
          <w:tcPr>
            <w:tcW w:w="470" w:type="pct"/>
            <w:vAlign w:val="top"/>
          </w:tcPr>
          <w:p w14:paraId="64018C0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门诊楼5号</w:t>
            </w:r>
          </w:p>
        </w:tc>
        <w:tc>
          <w:tcPr>
            <w:tcW w:w="1023" w:type="pct"/>
          </w:tcPr>
          <w:p w14:paraId="3BBAEB3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梯粤A500166374</w:t>
            </w:r>
          </w:p>
        </w:tc>
        <w:tc>
          <w:tcPr>
            <w:tcW w:w="1360" w:type="pct"/>
            <w:vAlign w:val="top"/>
          </w:tcPr>
          <w:p w14:paraId="4578276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31104401062022120078</w:t>
            </w:r>
          </w:p>
        </w:tc>
        <w:tc>
          <w:tcPr>
            <w:tcW w:w="332" w:type="pct"/>
            <w:vAlign w:val="top"/>
          </w:tcPr>
          <w:p w14:paraId="15B2EA5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438B0EB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741A001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vAlign w:val="top"/>
          </w:tcPr>
          <w:p w14:paraId="0C77EE8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211C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51485BC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16</w:t>
            </w:r>
          </w:p>
        </w:tc>
        <w:tc>
          <w:tcPr>
            <w:tcW w:w="470" w:type="pct"/>
            <w:vAlign w:val="top"/>
          </w:tcPr>
          <w:p w14:paraId="68DECAA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门诊楼6号</w:t>
            </w:r>
          </w:p>
        </w:tc>
        <w:tc>
          <w:tcPr>
            <w:tcW w:w="1023" w:type="pct"/>
          </w:tcPr>
          <w:p w14:paraId="436470B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梯粤A500166370</w:t>
            </w:r>
          </w:p>
        </w:tc>
        <w:tc>
          <w:tcPr>
            <w:tcW w:w="1360" w:type="pct"/>
            <w:vAlign w:val="top"/>
          </w:tcPr>
          <w:p w14:paraId="08DC651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31104401062021120077</w:t>
            </w:r>
          </w:p>
        </w:tc>
        <w:tc>
          <w:tcPr>
            <w:tcW w:w="332" w:type="pct"/>
            <w:vAlign w:val="top"/>
          </w:tcPr>
          <w:p w14:paraId="3B3C754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7652ED8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76F127F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vAlign w:val="top"/>
          </w:tcPr>
          <w:p w14:paraId="35851A1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7772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78E5960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17</w:t>
            </w:r>
          </w:p>
        </w:tc>
        <w:tc>
          <w:tcPr>
            <w:tcW w:w="470" w:type="pct"/>
            <w:vAlign w:val="top"/>
          </w:tcPr>
          <w:p w14:paraId="65A180F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门诊楼7号</w:t>
            </w:r>
          </w:p>
        </w:tc>
        <w:tc>
          <w:tcPr>
            <w:tcW w:w="1023" w:type="pct"/>
          </w:tcPr>
          <w:p w14:paraId="4825707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梯粤A500171420</w:t>
            </w:r>
          </w:p>
        </w:tc>
        <w:tc>
          <w:tcPr>
            <w:tcW w:w="1360" w:type="pct"/>
            <w:vAlign w:val="top"/>
          </w:tcPr>
          <w:p w14:paraId="6C0C9A8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311044010620221120076</w:t>
            </w:r>
          </w:p>
        </w:tc>
        <w:tc>
          <w:tcPr>
            <w:tcW w:w="332" w:type="pct"/>
            <w:vAlign w:val="top"/>
          </w:tcPr>
          <w:p w14:paraId="5FD5450B">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73E5CB1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5986348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5/5/5</w:t>
            </w:r>
          </w:p>
        </w:tc>
        <w:tc>
          <w:tcPr>
            <w:tcW w:w="264" w:type="pct"/>
            <w:vAlign w:val="top"/>
          </w:tcPr>
          <w:p w14:paraId="18F9AE5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304B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349E7FD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18</w:t>
            </w:r>
          </w:p>
        </w:tc>
        <w:tc>
          <w:tcPr>
            <w:tcW w:w="470" w:type="pct"/>
            <w:vAlign w:val="top"/>
          </w:tcPr>
          <w:p w14:paraId="0CEF663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门诊楼8号</w:t>
            </w:r>
          </w:p>
        </w:tc>
        <w:tc>
          <w:tcPr>
            <w:tcW w:w="1023" w:type="pct"/>
          </w:tcPr>
          <w:p w14:paraId="0950D99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梯粤A500171421</w:t>
            </w:r>
          </w:p>
        </w:tc>
        <w:tc>
          <w:tcPr>
            <w:tcW w:w="1360" w:type="pct"/>
            <w:vAlign w:val="top"/>
          </w:tcPr>
          <w:p w14:paraId="3049C41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311044010620221120075</w:t>
            </w:r>
          </w:p>
        </w:tc>
        <w:tc>
          <w:tcPr>
            <w:tcW w:w="332" w:type="pct"/>
            <w:vAlign w:val="top"/>
          </w:tcPr>
          <w:p w14:paraId="583421E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193D141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542B496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vAlign w:val="top"/>
          </w:tcPr>
          <w:p w14:paraId="0CE88CD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70F8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70FE55E4">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19</w:t>
            </w:r>
          </w:p>
        </w:tc>
        <w:tc>
          <w:tcPr>
            <w:tcW w:w="470" w:type="pct"/>
            <w:vAlign w:val="top"/>
          </w:tcPr>
          <w:p w14:paraId="6D0DC94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门诊楼9号</w:t>
            </w:r>
          </w:p>
        </w:tc>
        <w:tc>
          <w:tcPr>
            <w:tcW w:w="1023" w:type="pct"/>
          </w:tcPr>
          <w:p w14:paraId="06CAF6C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梯粤A500171425</w:t>
            </w:r>
          </w:p>
        </w:tc>
        <w:tc>
          <w:tcPr>
            <w:tcW w:w="1360" w:type="pct"/>
            <w:vAlign w:val="top"/>
          </w:tcPr>
          <w:p w14:paraId="59842E3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3110440106202211200</w:t>
            </w:r>
            <w:r>
              <w:rPr>
                <w:rFonts w:hint="eastAsia" w:ascii="仿宋" w:hAnsi="仿宋" w:eastAsia="仿宋" w:cs="仿宋"/>
                <w:sz w:val="30"/>
                <w:szCs w:val="30"/>
                <w:highlight w:val="none"/>
                <w:lang w:val="en-US" w:eastAsia="zh-CN"/>
              </w:rPr>
              <w:t>25</w:t>
            </w:r>
          </w:p>
        </w:tc>
        <w:tc>
          <w:tcPr>
            <w:tcW w:w="332" w:type="pct"/>
            <w:vAlign w:val="top"/>
          </w:tcPr>
          <w:p w14:paraId="5CE5C55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5EA0D75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515019C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vAlign w:val="top"/>
          </w:tcPr>
          <w:p w14:paraId="48504BD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6625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0BA62E4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20</w:t>
            </w:r>
          </w:p>
        </w:tc>
        <w:tc>
          <w:tcPr>
            <w:tcW w:w="470" w:type="pct"/>
            <w:vAlign w:val="top"/>
          </w:tcPr>
          <w:p w14:paraId="1EC628A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门诊楼10号</w:t>
            </w:r>
          </w:p>
        </w:tc>
        <w:tc>
          <w:tcPr>
            <w:tcW w:w="1023" w:type="pct"/>
          </w:tcPr>
          <w:p w14:paraId="662C9EF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梯粤A500159239</w:t>
            </w:r>
          </w:p>
        </w:tc>
        <w:tc>
          <w:tcPr>
            <w:tcW w:w="1360" w:type="pct"/>
            <w:vAlign w:val="top"/>
          </w:tcPr>
          <w:p w14:paraId="543D3DB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311044010620221120026</w:t>
            </w:r>
          </w:p>
        </w:tc>
        <w:tc>
          <w:tcPr>
            <w:tcW w:w="332" w:type="pct"/>
            <w:vAlign w:val="top"/>
          </w:tcPr>
          <w:p w14:paraId="67CFB44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1F45AEA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200B136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vAlign w:val="top"/>
          </w:tcPr>
          <w:p w14:paraId="26D0884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632C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6AD709D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21</w:t>
            </w:r>
          </w:p>
        </w:tc>
        <w:tc>
          <w:tcPr>
            <w:tcW w:w="470" w:type="pct"/>
            <w:vAlign w:val="top"/>
          </w:tcPr>
          <w:p w14:paraId="04BDBB5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门诊楼11号</w:t>
            </w:r>
          </w:p>
        </w:tc>
        <w:tc>
          <w:tcPr>
            <w:tcW w:w="1023" w:type="pct"/>
          </w:tcPr>
          <w:p w14:paraId="69719E24">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梯粤A500171419</w:t>
            </w:r>
          </w:p>
        </w:tc>
        <w:tc>
          <w:tcPr>
            <w:tcW w:w="1360" w:type="pct"/>
            <w:vAlign w:val="top"/>
          </w:tcPr>
          <w:p w14:paraId="20F7433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311044010620221120036</w:t>
            </w:r>
          </w:p>
        </w:tc>
        <w:tc>
          <w:tcPr>
            <w:tcW w:w="332" w:type="pct"/>
            <w:vAlign w:val="top"/>
          </w:tcPr>
          <w:p w14:paraId="6913662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2F904E4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157A60D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2/2/2</w:t>
            </w:r>
          </w:p>
        </w:tc>
        <w:tc>
          <w:tcPr>
            <w:tcW w:w="264" w:type="pct"/>
            <w:vAlign w:val="top"/>
          </w:tcPr>
          <w:p w14:paraId="54F4436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3CA1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1A8D438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22</w:t>
            </w:r>
          </w:p>
        </w:tc>
        <w:tc>
          <w:tcPr>
            <w:tcW w:w="470" w:type="pct"/>
            <w:vAlign w:val="top"/>
          </w:tcPr>
          <w:p w14:paraId="32A9A98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门诊楼12号</w:t>
            </w:r>
          </w:p>
        </w:tc>
        <w:tc>
          <w:tcPr>
            <w:tcW w:w="1023" w:type="pct"/>
          </w:tcPr>
          <w:p w14:paraId="02938B0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梯粤A500171418</w:t>
            </w:r>
          </w:p>
        </w:tc>
        <w:tc>
          <w:tcPr>
            <w:tcW w:w="1360" w:type="pct"/>
            <w:vAlign w:val="top"/>
          </w:tcPr>
          <w:p w14:paraId="345EC6B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311044010620221120035</w:t>
            </w:r>
          </w:p>
        </w:tc>
        <w:tc>
          <w:tcPr>
            <w:tcW w:w="332" w:type="pct"/>
            <w:vAlign w:val="top"/>
          </w:tcPr>
          <w:p w14:paraId="4BED2AD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4136544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290E313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2/2/2</w:t>
            </w:r>
          </w:p>
        </w:tc>
        <w:tc>
          <w:tcPr>
            <w:tcW w:w="264" w:type="pct"/>
            <w:vAlign w:val="top"/>
          </w:tcPr>
          <w:p w14:paraId="5794C16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32A4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5749601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23</w:t>
            </w:r>
          </w:p>
        </w:tc>
        <w:tc>
          <w:tcPr>
            <w:tcW w:w="470" w:type="pct"/>
            <w:vAlign w:val="top"/>
          </w:tcPr>
          <w:p w14:paraId="0881CE3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医技楼1号</w:t>
            </w:r>
          </w:p>
        </w:tc>
        <w:tc>
          <w:tcPr>
            <w:tcW w:w="1023" w:type="pct"/>
          </w:tcPr>
          <w:p w14:paraId="0D97364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梯粤A500168409</w:t>
            </w:r>
          </w:p>
        </w:tc>
        <w:tc>
          <w:tcPr>
            <w:tcW w:w="1360" w:type="pct"/>
            <w:vAlign w:val="top"/>
          </w:tcPr>
          <w:p w14:paraId="03B3A10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31104401062023050038</w:t>
            </w:r>
          </w:p>
        </w:tc>
        <w:tc>
          <w:tcPr>
            <w:tcW w:w="332" w:type="pct"/>
            <w:vAlign w:val="top"/>
          </w:tcPr>
          <w:p w14:paraId="58E16BF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2305A19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3DBE8E3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vAlign w:val="top"/>
          </w:tcPr>
          <w:p w14:paraId="5A32434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6CB1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5B529FB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24</w:t>
            </w:r>
          </w:p>
        </w:tc>
        <w:tc>
          <w:tcPr>
            <w:tcW w:w="470" w:type="pct"/>
            <w:vAlign w:val="top"/>
          </w:tcPr>
          <w:p w14:paraId="6F878ED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医技楼2号</w:t>
            </w:r>
          </w:p>
        </w:tc>
        <w:tc>
          <w:tcPr>
            <w:tcW w:w="1023" w:type="pct"/>
          </w:tcPr>
          <w:p w14:paraId="1FBEA98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梯粤A500168417</w:t>
            </w:r>
          </w:p>
        </w:tc>
        <w:tc>
          <w:tcPr>
            <w:tcW w:w="1360" w:type="pct"/>
            <w:vAlign w:val="top"/>
          </w:tcPr>
          <w:p w14:paraId="180DD80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31104401062023050039</w:t>
            </w:r>
          </w:p>
        </w:tc>
        <w:tc>
          <w:tcPr>
            <w:tcW w:w="332" w:type="pct"/>
            <w:vAlign w:val="top"/>
          </w:tcPr>
          <w:p w14:paraId="24247A5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2F7B734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5A122AF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vAlign w:val="top"/>
          </w:tcPr>
          <w:p w14:paraId="2A56153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0F6F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4698D5C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25</w:t>
            </w:r>
          </w:p>
        </w:tc>
        <w:tc>
          <w:tcPr>
            <w:tcW w:w="470" w:type="pct"/>
            <w:vAlign w:val="top"/>
          </w:tcPr>
          <w:p w14:paraId="01921D7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医技楼3号</w:t>
            </w:r>
          </w:p>
        </w:tc>
        <w:tc>
          <w:tcPr>
            <w:tcW w:w="1023" w:type="pct"/>
          </w:tcPr>
          <w:p w14:paraId="609AA34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梯粤A500168416</w:t>
            </w:r>
          </w:p>
        </w:tc>
        <w:tc>
          <w:tcPr>
            <w:tcW w:w="1360" w:type="pct"/>
            <w:vAlign w:val="top"/>
          </w:tcPr>
          <w:p w14:paraId="09C27B2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31104401062023050040</w:t>
            </w:r>
          </w:p>
        </w:tc>
        <w:tc>
          <w:tcPr>
            <w:tcW w:w="332" w:type="pct"/>
            <w:vAlign w:val="top"/>
          </w:tcPr>
          <w:p w14:paraId="70D4FA1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6500F1A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4A6E178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vAlign w:val="top"/>
          </w:tcPr>
          <w:p w14:paraId="04F41FF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1DE2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6A67863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26</w:t>
            </w:r>
          </w:p>
        </w:tc>
        <w:tc>
          <w:tcPr>
            <w:tcW w:w="470" w:type="pct"/>
            <w:vAlign w:val="top"/>
          </w:tcPr>
          <w:p w14:paraId="5B77083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医技楼4号</w:t>
            </w:r>
          </w:p>
        </w:tc>
        <w:tc>
          <w:tcPr>
            <w:tcW w:w="1023" w:type="pct"/>
          </w:tcPr>
          <w:p w14:paraId="47B2B6F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梯粤A500168415</w:t>
            </w:r>
          </w:p>
        </w:tc>
        <w:tc>
          <w:tcPr>
            <w:tcW w:w="1360" w:type="pct"/>
            <w:vAlign w:val="top"/>
          </w:tcPr>
          <w:p w14:paraId="06C796B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31104401062023050041</w:t>
            </w:r>
          </w:p>
        </w:tc>
        <w:tc>
          <w:tcPr>
            <w:tcW w:w="332" w:type="pct"/>
            <w:vAlign w:val="top"/>
          </w:tcPr>
          <w:p w14:paraId="5AC21FE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569F2ED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72507EC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vAlign w:val="top"/>
          </w:tcPr>
          <w:p w14:paraId="4A34D9F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17F1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29AC30A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27</w:t>
            </w:r>
          </w:p>
        </w:tc>
        <w:tc>
          <w:tcPr>
            <w:tcW w:w="470" w:type="pct"/>
            <w:vAlign w:val="top"/>
          </w:tcPr>
          <w:p w14:paraId="320E42E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医技楼5号</w:t>
            </w:r>
          </w:p>
        </w:tc>
        <w:tc>
          <w:tcPr>
            <w:tcW w:w="1023" w:type="pct"/>
          </w:tcPr>
          <w:p w14:paraId="1EE17EA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梯粤A500159240</w:t>
            </w:r>
          </w:p>
        </w:tc>
        <w:tc>
          <w:tcPr>
            <w:tcW w:w="1360" w:type="pct"/>
          </w:tcPr>
          <w:p w14:paraId="3FC351A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31104401062021120027</w:t>
            </w:r>
          </w:p>
        </w:tc>
        <w:tc>
          <w:tcPr>
            <w:tcW w:w="332" w:type="pct"/>
            <w:vAlign w:val="top"/>
          </w:tcPr>
          <w:p w14:paraId="6A78BBC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72FCD57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3D90282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7/7/7</w:t>
            </w:r>
          </w:p>
        </w:tc>
        <w:tc>
          <w:tcPr>
            <w:tcW w:w="264" w:type="pct"/>
          </w:tcPr>
          <w:p w14:paraId="630FBBE9">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7FDA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3C1022A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28</w:t>
            </w:r>
          </w:p>
        </w:tc>
        <w:tc>
          <w:tcPr>
            <w:tcW w:w="470" w:type="pct"/>
            <w:vAlign w:val="top"/>
          </w:tcPr>
          <w:p w14:paraId="6B7866C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住院楼1号</w:t>
            </w:r>
          </w:p>
        </w:tc>
        <w:tc>
          <w:tcPr>
            <w:tcW w:w="1023" w:type="pct"/>
          </w:tcPr>
          <w:p w14:paraId="0743014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梯粤A500168414</w:t>
            </w:r>
          </w:p>
        </w:tc>
        <w:tc>
          <w:tcPr>
            <w:tcW w:w="1360" w:type="pct"/>
            <w:vAlign w:val="top"/>
          </w:tcPr>
          <w:p w14:paraId="69B56CD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31104401062022090062</w:t>
            </w:r>
          </w:p>
        </w:tc>
        <w:tc>
          <w:tcPr>
            <w:tcW w:w="332" w:type="pct"/>
            <w:vAlign w:val="top"/>
          </w:tcPr>
          <w:p w14:paraId="59773D4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69016C6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35F0D22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16/16/16</w:t>
            </w:r>
          </w:p>
        </w:tc>
        <w:tc>
          <w:tcPr>
            <w:tcW w:w="264" w:type="pct"/>
          </w:tcPr>
          <w:p w14:paraId="01545898">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6ECC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06E67C3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29</w:t>
            </w:r>
          </w:p>
        </w:tc>
        <w:tc>
          <w:tcPr>
            <w:tcW w:w="470" w:type="pct"/>
            <w:vAlign w:val="top"/>
          </w:tcPr>
          <w:p w14:paraId="02480A5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住院楼2号</w:t>
            </w:r>
          </w:p>
        </w:tc>
        <w:tc>
          <w:tcPr>
            <w:tcW w:w="1023" w:type="pct"/>
          </w:tcPr>
          <w:p w14:paraId="3E7C8B6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梯粤A500168413</w:t>
            </w:r>
          </w:p>
        </w:tc>
        <w:tc>
          <w:tcPr>
            <w:tcW w:w="1360" w:type="pct"/>
            <w:vAlign w:val="top"/>
          </w:tcPr>
          <w:p w14:paraId="2633D87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31104401062022090063</w:t>
            </w:r>
          </w:p>
        </w:tc>
        <w:tc>
          <w:tcPr>
            <w:tcW w:w="332" w:type="pct"/>
            <w:vAlign w:val="top"/>
          </w:tcPr>
          <w:p w14:paraId="19260AE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1719DE6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1C4977A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16/16/16</w:t>
            </w:r>
          </w:p>
        </w:tc>
        <w:tc>
          <w:tcPr>
            <w:tcW w:w="264" w:type="pct"/>
          </w:tcPr>
          <w:p w14:paraId="05A72391">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3B04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0234D8A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30</w:t>
            </w:r>
          </w:p>
        </w:tc>
        <w:tc>
          <w:tcPr>
            <w:tcW w:w="470" w:type="pct"/>
            <w:vAlign w:val="top"/>
          </w:tcPr>
          <w:p w14:paraId="7476ADB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住院楼7号</w:t>
            </w:r>
          </w:p>
        </w:tc>
        <w:tc>
          <w:tcPr>
            <w:tcW w:w="1023" w:type="pct"/>
          </w:tcPr>
          <w:p w14:paraId="329DDC6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梯粤A500168412</w:t>
            </w:r>
          </w:p>
        </w:tc>
        <w:tc>
          <w:tcPr>
            <w:tcW w:w="1360" w:type="pct"/>
            <w:vAlign w:val="top"/>
          </w:tcPr>
          <w:p w14:paraId="3CADBC5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31104401062022090064</w:t>
            </w:r>
          </w:p>
        </w:tc>
        <w:tc>
          <w:tcPr>
            <w:tcW w:w="332" w:type="pct"/>
            <w:vAlign w:val="top"/>
          </w:tcPr>
          <w:p w14:paraId="41FFA98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45D55BB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588A466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16/16/16</w:t>
            </w:r>
          </w:p>
        </w:tc>
        <w:tc>
          <w:tcPr>
            <w:tcW w:w="264" w:type="pct"/>
          </w:tcPr>
          <w:p w14:paraId="69921AE4">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50BD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36AF465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31</w:t>
            </w:r>
          </w:p>
        </w:tc>
        <w:tc>
          <w:tcPr>
            <w:tcW w:w="470" w:type="pct"/>
            <w:vAlign w:val="top"/>
          </w:tcPr>
          <w:p w14:paraId="691535E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住院楼8号</w:t>
            </w:r>
          </w:p>
        </w:tc>
        <w:tc>
          <w:tcPr>
            <w:tcW w:w="1023" w:type="pct"/>
          </w:tcPr>
          <w:p w14:paraId="517CB10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梯粤A500168411</w:t>
            </w:r>
          </w:p>
        </w:tc>
        <w:tc>
          <w:tcPr>
            <w:tcW w:w="1360" w:type="pct"/>
            <w:vAlign w:val="top"/>
          </w:tcPr>
          <w:p w14:paraId="41F8BD5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31104401062022090065</w:t>
            </w:r>
          </w:p>
        </w:tc>
        <w:tc>
          <w:tcPr>
            <w:tcW w:w="332" w:type="pct"/>
            <w:vAlign w:val="top"/>
          </w:tcPr>
          <w:p w14:paraId="21872D1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15EEE40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5BF44B7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16/16/16</w:t>
            </w:r>
          </w:p>
        </w:tc>
        <w:tc>
          <w:tcPr>
            <w:tcW w:w="264" w:type="pct"/>
          </w:tcPr>
          <w:p w14:paraId="58080877">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25F9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252BFFF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32</w:t>
            </w:r>
          </w:p>
        </w:tc>
        <w:tc>
          <w:tcPr>
            <w:tcW w:w="470" w:type="pct"/>
            <w:vAlign w:val="top"/>
          </w:tcPr>
          <w:p w14:paraId="1E28BF0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住院楼11号</w:t>
            </w:r>
          </w:p>
        </w:tc>
        <w:tc>
          <w:tcPr>
            <w:tcW w:w="1023" w:type="pct"/>
          </w:tcPr>
          <w:p w14:paraId="3BBDB88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梯粤A500159241</w:t>
            </w:r>
          </w:p>
        </w:tc>
        <w:tc>
          <w:tcPr>
            <w:tcW w:w="1360" w:type="pct"/>
            <w:vAlign w:val="top"/>
          </w:tcPr>
          <w:p w14:paraId="2C1BD29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31104401062022070029</w:t>
            </w:r>
          </w:p>
        </w:tc>
        <w:tc>
          <w:tcPr>
            <w:tcW w:w="332" w:type="pct"/>
            <w:vAlign w:val="top"/>
          </w:tcPr>
          <w:p w14:paraId="277AA75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544F86C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30F017E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18/18/18</w:t>
            </w:r>
          </w:p>
        </w:tc>
        <w:tc>
          <w:tcPr>
            <w:tcW w:w="264" w:type="pct"/>
          </w:tcPr>
          <w:p w14:paraId="22FBFD62">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5B31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5CE3289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33</w:t>
            </w:r>
          </w:p>
        </w:tc>
        <w:tc>
          <w:tcPr>
            <w:tcW w:w="470" w:type="pct"/>
            <w:vAlign w:val="top"/>
          </w:tcPr>
          <w:p w14:paraId="0CAC15D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住院楼12号</w:t>
            </w:r>
          </w:p>
        </w:tc>
        <w:tc>
          <w:tcPr>
            <w:tcW w:w="1023" w:type="pct"/>
          </w:tcPr>
          <w:p w14:paraId="34A334C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梯粤A500159242</w:t>
            </w:r>
          </w:p>
        </w:tc>
        <w:tc>
          <w:tcPr>
            <w:tcW w:w="1360" w:type="pct"/>
            <w:vAlign w:val="top"/>
          </w:tcPr>
          <w:p w14:paraId="632A71C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31104401062022070030</w:t>
            </w:r>
          </w:p>
        </w:tc>
        <w:tc>
          <w:tcPr>
            <w:tcW w:w="332" w:type="pct"/>
            <w:vAlign w:val="top"/>
          </w:tcPr>
          <w:p w14:paraId="63B9024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6175155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0F630BC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18/18/18</w:t>
            </w:r>
          </w:p>
        </w:tc>
        <w:tc>
          <w:tcPr>
            <w:tcW w:w="264" w:type="pct"/>
          </w:tcPr>
          <w:p w14:paraId="6E28A456">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1B81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6334C56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34</w:t>
            </w:r>
          </w:p>
        </w:tc>
        <w:tc>
          <w:tcPr>
            <w:tcW w:w="470" w:type="pct"/>
            <w:vAlign w:val="top"/>
          </w:tcPr>
          <w:p w14:paraId="729683C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住院楼5号</w:t>
            </w:r>
          </w:p>
        </w:tc>
        <w:tc>
          <w:tcPr>
            <w:tcW w:w="1023" w:type="pct"/>
          </w:tcPr>
          <w:p w14:paraId="68BBD81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梯粤A500159242</w:t>
            </w:r>
          </w:p>
        </w:tc>
        <w:tc>
          <w:tcPr>
            <w:tcW w:w="1360" w:type="pct"/>
            <w:vAlign w:val="top"/>
          </w:tcPr>
          <w:p w14:paraId="4D85716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31104401062022070031</w:t>
            </w:r>
          </w:p>
        </w:tc>
        <w:tc>
          <w:tcPr>
            <w:tcW w:w="332" w:type="pct"/>
            <w:vAlign w:val="top"/>
          </w:tcPr>
          <w:p w14:paraId="0C1D2C3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42313E7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11D41D6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18/18/18</w:t>
            </w:r>
          </w:p>
        </w:tc>
        <w:tc>
          <w:tcPr>
            <w:tcW w:w="264" w:type="pct"/>
          </w:tcPr>
          <w:p w14:paraId="751275A7">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24BB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37BA977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35</w:t>
            </w:r>
          </w:p>
        </w:tc>
        <w:tc>
          <w:tcPr>
            <w:tcW w:w="470" w:type="pct"/>
            <w:vAlign w:val="top"/>
          </w:tcPr>
          <w:p w14:paraId="34F9D19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住院楼6号</w:t>
            </w:r>
          </w:p>
        </w:tc>
        <w:tc>
          <w:tcPr>
            <w:tcW w:w="1023" w:type="pct"/>
          </w:tcPr>
          <w:p w14:paraId="5A258B7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梯粤A500163078</w:t>
            </w:r>
          </w:p>
        </w:tc>
        <w:tc>
          <w:tcPr>
            <w:tcW w:w="1360" w:type="pct"/>
            <w:vAlign w:val="top"/>
          </w:tcPr>
          <w:p w14:paraId="084FA82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31104401062022070032</w:t>
            </w:r>
          </w:p>
        </w:tc>
        <w:tc>
          <w:tcPr>
            <w:tcW w:w="332" w:type="pct"/>
            <w:vAlign w:val="top"/>
          </w:tcPr>
          <w:p w14:paraId="1C5FF11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438ABBB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1520AB5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18/18/18</w:t>
            </w:r>
          </w:p>
        </w:tc>
        <w:tc>
          <w:tcPr>
            <w:tcW w:w="264" w:type="pct"/>
          </w:tcPr>
          <w:p w14:paraId="49CE88F0">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32AE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5E7A923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36</w:t>
            </w:r>
          </w:p>
        </w:tc>
        <w:tc>
          <w:tcPr>
            <w:tcW w:w="470" w:type="pct"/>
            <w:vAlign w:val="top"/>
          </w:tcPr>
          <w:p w14:paraId="524A042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住院楼9号</w:t>
            </w:r>
          </w:p>
        </w:tc>
        <w:tc>
          <w:tcPr>
            <w:tcW w:w="1023" w:type="pct"/>
          </w:tcPr>
          <w:p w14:paraId="70E38AD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梯粤A500163084</w:t>
            </w:r>
          </w:p>
        </w:tc>
        <w:tc>
          <w:tcPr>
            <w:tcW w:w="1360" w:type="pct"/>
            <w:vAlign w:val="top"/>
          </w:tcPr>
          <w:p w14:paraId="6EB0A1F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31104401062022070033</w:t>
            </w:r>
          </w:p>
        </w:tc>
        <w:tc>
          <w:tcPr>
            <w:tcW w:w="332" w:type="pct"/>
            <w:vAlign w:val="top"/>
          </w:tcPr>
          <w:p w14:paraId="709E2E9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3E0F6B5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4A052F2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18/18/18</w:t>
            </w:r>
          </w:p>
        </w:tc>
        <w:tc>
          <w:tcPr>
            <w:tcW w:w="264" w:type="pct"/>
          </w:tcPr>
          <w:p w14:paraId="4CA5EF86">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6079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216F359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37</w:t>
            </w:r>
          </w:p>
        </w:tc>
        <w:tc>
          <w:tcPr>
            <w:tcW w:w="470" w:type="pct"/>
            <w:vAlign w:val="top"/>
          </w:tcPr>
          <w:p w14:paraId="0B11FF6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住院楼10号</w:t>
            </w:r>
          </w:p>
        </w:tc>
        <w:tc>
          <w:tcPr>
            <w:tcW w:w="1023" w:type="pct"/>
          </w:tcPr>
          <w:p w14:paraId="57A6B0A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梯粤A500168410</w:t>
            </w:r>
          </w:p>
        </w:tc>
        <w:tc>
          <w:tcPr>
            <w:tcW w:w="1360" w:type="pct"/>
            <w:vAlign w:val="top"/>
          </w:tcPr>
          <w:p w14:paraId="0CE11E1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31104401062021120028</w:t>
            </w:r>
          </w:p>
        </w:tc>
        <w:tc>
          <w:tcPr>
            <w:tcW w:w="332" w:type="pct"/>
            <w:vAlign w:val="top"/>
          </w:tcPr>
          <w:p w14:paraId="6063FC9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2EDCCDF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10FB102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18/18/18</w:t>
            </w:r>
          </w:p>
        </w:tc>
        <w:tc>
          <w:tcPr>
            <w:tcW w:w="264" w:type="pct"/>
          </w:tcPr>
          <w:p w14:paraId="6F25FC02">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01BF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56AC983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38</w:t>
            </w:r>
          </w:p>
        </w:tc>
        <w:tc>
          <w:tcPr>
            <w:tcW w:w="470" w:type="pct"/>
            <w:vAlign w:val="top"/>
          </w:tcPr>
          <w:p w14:paraId="3BFCCDD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住院楼3号</w:t>
            </w:r>
          </w:p>
        </w:tc>
        <w:tc>
          <w:tcPr>
            <w:tcW w:w="1023" w:type="pct"/>
          </w:tcPr>
          <w:p w14:paraId="666FC98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梯粤A500163083</w:t>
            </w:r>
          </w:p>
        </w:tc>
        <w:tc>
          <w:tcPr>
            <w:tcW w:w="1360" w:type="pct"/>
            <w:vAlign w:val="top"/>
          </w:tcPr>
          <w:p w14:paraId="7F67329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31104401062021120029</w:t>
            </w:r>
          </w:p>
        </w:tc>
        <w:tc>
          <w:tcPr>
            <w:tcW w:w="332" w:type="pct"/>
            <w:vAlign w:val="top"/>
          </w:tcPr>
          <w:p w14:paraId="749AFCB4">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099ACD5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2ADEC4B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18/18/18</w:t>
            </w:r>
          </w:p>
        </w:tc>
        <w:tc>
          <w:tcPr>
            <w:tcW w:w="264" w:type="pct"/>
          </w:tcPr>
          <w:p w14:paraId="551AA29B">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6713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43E2A57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39</w:t>
            </w:r>
          </w:p>
        </w:tc>
        <w:tc>
          <w:tcPr>
            <w:tcW w:w="470" w:type="pct"/>
            <w:vAlign w:val="top"/>
          </w:tcPr>
          <w:p w14:paraId="4995047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住院楼4号</w:t>
            </w:r>
          </w:p>
        </w:tc>
        <w:tc>
          <w:tcPr>
            <w:tcW w:w="1023" w:type="pct"/>
          </w:tcPr>
          <w:p w14:paraId="72486E3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梯粤A500168418</w:t>
            </w:r>
          </w:p>
        </w:tc>
        <w:tc>
          <w:tcPr>
            <w:tcW w:w="1360" w:type="pct"/>
            <w:vAlign w:val="top"/>
          </w:tcPr>
          <w:p w14:paraId="0ABEBAB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31104401062021120030</w:t>
            </w:r>
          </w:p>
        </w:tc>
        <w:tc>
          <w:tcPr>
            <w:tcW w:w="332" w:type="pct"/>
            <w:vAlign w:val="top"/>
          </w:tcPr>
          <w:p w14:paraId="3EB86B6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603F4D7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500BFF7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18/18/18</w:t>
            </w:r>
          </w:p>
        </w:tc>
        <w:tc>
          <w:tcPr>
            <w:tcW w:w="264" w:type="pct"/>
          </w:tcPr>
          <w:p w14:paraId="080213F1">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26C7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581288C4">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40</w:t>
            </w:r>
          </w:p>
        </w:tc>
        <w:tc>
          <w:tcPr>
            <w:tcW w:w="470" w:type="pct"/>
            <w:vAlign w:val="top"/>
          </w:tcPr>
          <w:p w14:paraId="66DE821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行政楼13号</w:t>
            </w:r>
          </w:p>
        </w:tc>
        <w:tc>
          <w:tcPr>
            <w:tcW w:w="1023" w:type="pct"/>
          </w:tcPr>
          <w:p w14:paraId="23B67AF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梯粤A500163082</w:t>
            </w:r>
          </w:p>
        </w:tc>
        <w:tc>
          <w:tcPr>
            <w:tcW w:w="1360" w:type="pct"/>
            <w:vAlign w:val="top"/>
          </w:tcPr>
          <w:p w14:paraId="42F0124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31104401062022070074</w:t>
            </w:r>
          </w:p>
        </w:tc>
        <w:tc>
          <w:tcPr>
            <w:tcW w:w="332" w:type="pct"/>
            <w:vAlign w:val="top"/>
          </w:tcPr>
          <w:p w14:paraId="507F200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2F6BD4B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749DD02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11/11/11</w:t>
            </w:r>
          </w:p>
        </w:tc>
        <w:tc>
          <w:tcPr>
            <w:tcW w:w="264" w:type="pct"/>
          </w:tcPr>
          <w:p w14:paraId="6D93D4C4">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3FAB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7ED641A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41</w:t>
            </w:r>
          </w:p>
        </w:tc>
        <w:tc>
          <w:tcPr>
            <w:tcW w:w="470" w:type="pct"/>
            <w:vAlign w:val="top"/>
          </w:tcPr>
          <w:p w14:paraId="6126BAC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行政楼14号</w:t>
            </w:r>
          </w:p>
        </w:tc>
        <w:tc>
          <w:tcPr>
            <w:tcW w:w="1023" w:type="pct"/>
          </w:tcPr>
          <w:p w14:paraId="54D3FB0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梯粤A500163081</w:t>
            </w:r>
          </w:p>
        </w:tc>
        <w:tc>
          <w:tcPr>
            <w:tcW w:w="1360" w:type="pct"/>
            <w:vAlign w:val="top"/>
          </w:tcPr>
          <w:p w14:paraId="7931A3F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31104401062022120073</w:t>
            </w:r>
          </w:p>
        </w:tc>
        <w:tc>
          <w:tcPr>
            <w:tcW w:w="332" w:type="pct"/>
            <w:vAlign w:val="top"/>
          </w:tcPr>
          <w:p w14:paraId="77A67D5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5B8C7B7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TE-GL</w:t>
            </w:r>
          </w:p>
        </w:tc>
        <w:tc>
          <w:tcPr>
            <w:tcW w:w="676" w:type="pct"/>
            <w:vAlign w:val="top"/>
          </w:tcPr>
          <w:p w14:paraId="71784F8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11/11/11</w:t>
            </w:r>
          </w:p>
        </w:tc>
        <w:tc>
          <w:tcPr>
            <w:tcW w:w="264" w:type="pct"/>
          </w:tcPr>
          <w:p w14:paraId="22B9100E">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客梯</w:t>
            </w:r>
          </w:p>
        </w:tc>
      </w:tr>
      <w:tr w14:paraId="757F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 w:type="pct"/>
          </w:tcPr>
          <w:p w14:paraId="203B90B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42</w:t>
            </w:r>
          </w:p>
        </w:tc>
        <w:tc>
          <w:tcPr>
            <w:tcW w:w="470" w:type="pct"/>
          </w:tcPr>
          <w:p w14:paraId="4F6E760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厨房</w:t>
            </w:r>
          </w:p>
        </w:tc>
        <w:tc>
          <w:tcPr>
            <w:tcW w:w="1023" w:type="pct"/>
          </w:tcPr>
          <w:p w14:paraId="6222EDF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梯粤A500171417</w:t>
            </w:r>
          </w:p>
        </w:tc>
        <w:tc>
          <w:tcPr>
            <w:tcW w:w="1360" w:type="pct"/>
            <w:vAlign w:val="top"/>
          </w:tcPr>
          <w:p w14:paraId="614D2C0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34004401062022120005</w:t>
            </w:r>
          </w:p>
        </w:tc>
        <w:tc>
          <w:tcPr>
            <w:tcW w:w="332" w:type="pct"/>
            <w:vAlign w:val="top"/>
          </w:tcPr>
          <w:p w14:paraId="1801051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TKE</w:t>
            </w:r>
          </w:p>
        </w:tc>
        <w:tc>
          <w:tcPr>
            <w:tcW w:w="607" w:type="pct"/>
            <w:vAlign w:val="top"/>
          </w:tcPr>
          <w:p w14:paraId="6F1703B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TWJ</w:t>
            </w:r>
          </w:p>
        </w:tc>
        <w:tc>
          <w:tcPr>
            <w:tcW w:w="676" w:type="pct"/>
            <w:vAlign w:val="top"/>
          </w:tcPr>
          <w:p w14:paraId="1756A20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2/2/2</w:t>
            </w:r>
          </w:p>
        </w:tc>
        <w:tc>
          <w:tcPr>
            <w:tcW w:w="264" w:type="pct"/>
          </w:tcPr>
          <w:p w14:paraId="38F7627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餐梯</w:t>
            </w:r>
          </w:p>
        </w:tc>
      </w:tr>
    </w:tbl>
    <w:p w14:paraId="6EEA8DFB">
      <w:pPr>
        <w:pStyle w:val="7"/>
        <w:keepNext w:val="0"/>
        <w:keepLines w:val="0"/>
        <w:pageBreakBefore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lang w:val="en-US" w:eastAsia="zh-CN"/>
        </w:rPr>
      </w:pPr>
    </w:p>
    <w:p w14:paraId="46759EF2">
      <w:pPr>
        <w:pStyle w:val="7"/>
        <w:keepNext w:val="0"/>
        <w:keepLines w:val="0"/>
        <w:pageBreakBefore w:val="0"/>
        <w:numPr>
          <w:ilvl w:val="-1"/>
          <w:numId w:val="0"/>
        </w:numPr>
        <w:kinsoku/>
        <w:wordWrap/>
        <w:overflowPunct/>
        <w:topLinePunct w:val="0"/>
        <w:autoSpaceDE/>
        <w:autoSpaceDN/>
        <w:bidi w:val="0"/>
        <w:adjustRightInd/>
        <w:snapToGrid/>
        <w:spacing w:line="560" w:lineRule="atLeast"/>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（2）同德院区：（1、同德院区、2同德门诊部、3、谭岗制剂楼）</w:t>
      </w:r>
    </w:p>
    <w:tbl>
      <w:tblPr>
        <w:tblStyle w:val="5"/>
        <w:tblW w:w="8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42"/>
        <w:gridCol w:w="1142"/>
        <w:gridCol w:w="2202"/>
        <w:gridCol w:w="960"/>
        <w:gridCol w:w="960"/>
        <w:gridCol w:w="746"/>
        <w:gridCol w:w="715"/>
      </w:tblGrid>
      <w:tr w14:paraId="6E3F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233D2B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序号</w:t>
            </w:r>
          </w:p>
        </w:tc>
        <w:tc>
          <w:tcPr>
            <w:tcW w:w="1142" w:type="dxa"/>
            <w:vAlign w:val="top"/>
          </w:tcPr>
          <w:p w14:paraId="77EF12B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设备</w:t>
            </w:r>
          </w:p>
          <w:p w14:paraId="2924391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编号</w:t>
            </w:r>
          </w:p>
        </w:tc>
        <w:tc>
          <w:tcPr>
            <w:tcW w:w="1142" w:type="dxa"/>
            <w:vAlign w:val="top"/>
          </w:tcPr>
          <w:p w14:paraId="1AD512A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使用</w:t>
            </w:r>
          </w:p>
          <w:p w14:paraId="6351594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证号</w:t>
            </w:r>
          </w:p>
        </w:tc>
        <w:tc>
          <w:tcPr>
            <w:tcW w:w="2202" w:type="dxa"/>
            <w:vAlign w:val="top"/>
          </w:tcPr>
          <w:p w14:paraId="407C6FE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注册代码</w:t>
            </w:r>
          </w:p>
        </w:tc>
        <w:tc>
          <w:tcPr>
            <w:tcW w:w="960" w:type="dxa"/>
            <w:vAlign w:val="top"/>
          </w:tcPr>
          <w:p w14:paraId="3E469722">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生产商</w:t>
            </w:r>
          </w:p>
        </w:tc>
        <w:tc>
          <w:tcPr>
            <w:tcW w:w="960" w:type="dxa"/>
            <w:shd w:val="clear" w:color="auto" w:fill="auto"/>
            <w:vAlign w:val="top"/>
          </w:tcPr>
          <w:p w14:paraId="721B455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rPr>
              <w:t>设备型号</w:t>
            </w:r>
          </w:p>
        </w:tc>
        <w:tc>
          <w:tcPr>
            <w:tcW w:w="746" w:type="dxa"/>
            <w:vAlign w:val="top"/>
          </w:tcPr>
          <w:p w14:paraId="0BEFD40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层</w:t>
            </w:r>
            <w:r>
              <w:rPr>
                <w:rFonts w:hint="eastAsia" w:ascii="仿宋" w:hAnsi="仿宋" w:eastAsia="仿宋" w:cs="仿宋"/>
                <w:sz w:val="30"/>
                <w:szCs w:val="30"/>
                <w:highlight w:val="none"/>
                <w:lang w:val="en-US" w:eastAsia="zh-CN"/>
              </w:rPr>
              <w:t>/站数</w:t>
            </w:r>
          </w:p>
        </w:tc>
        <w:tc>
          <w:tcPr>
            <w:tcW w:w="715" w:type="dxa"/>
            <w:vAlign w:val="top"/>
          </w:tcPr>
          <w:p w14:paraId="6513C35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sz w:val="30"/>
                <w:szCs w:val="30"/>
                <w:highlight w:val="none"/>
                <w:vertAlign w:val="baseline"/>
                <w:lang w:eastAsia="zh-CN"/>
              </w:rPr>
              <w:t>设备名称</w:t>
            </w:r>
          </w:p>
        </w:tc>
      </w:tr>
      <w:tr w14:paraId="3CC6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45D8D498">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0"/>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w:t>
            </w:r>
          </w:p>
        </w:tc>
        <w:tc>
          <w:tcPr>
            <w:tcW w:w="1142" w:type="dxa"/>
            <w:vAlign w:val="top"/>
          </w:tcPr>
          <w:p w14:paraId="2E8D2A3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1号扶梯</w:t>
            </w:r>
          </w:p>
        </w:tc>
        <w:tc>
          <w:tcPr>
            <w:tcW w:w="1142" w:type="dxa"/>
            <w:vAlign w:val="top"/>
          </w:tcPr>
          <w:p w14:paraId="636246F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A500087111</w:t>
            </w:r>
          </w:p>
        </w:tc>
        <w:tc>
          <w:tcPr>
            <w:tcW w:w="2202" w:type="dxa"/>
            <w:vAlign w:val="top"/>
          </w:tcPr>
          <w:p w14:paraId="4666E45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31704401112016070037</w:t>
            </w:r>
          </w:p>
        </w:tc>
        <w:tc>
          <w:tcPr>
            <w:tcW w:w="960" w:type="dxa"/>
            <w:vAlign w:val="top"/>
          </w:tcPr>
          <w:p w14:paraId="2D2E3013">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362D52A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SA"/>
              </w:rPr>
              <w:t>1200SX-EN</w:t>
            </w:r>
          </w:p>
        </w:tc>
        <w:tc>
          <w:tcPr>
            <w:tcW w:w="746" w:type="dxa"/>
            <w:vAlign w:val="top"/>
          </w:tcPr>
          <w:p w14:paraId="1965447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p>
        </w:tc>
        <w:tc>
          <w:tcPr>
            <w:tcW w:w="715" w:type="dxa"/>
            <w:vAlign w:val="top"/>
          </w:tcPr>
          <w:p w14:paraId="2454095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kern w:val="2"/>
                <w:sz w:val="30"/>
                <w:szCs w:val="30"/>
                <w:highlight w:val="none"/>
                <w:lang w:val="en-US" w:eastAsia="zh-CN" w:bidi="ar-SA"/>
              </w:rPr>
              <w:t xml:space="preserve"> 手扶梯</w:t>
            </w:r>
          </w:p>
        </w:tc>
      </w:tr>
      <w:tr w14:paraId="4792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D2DCA04">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223D8BF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2号扶梯</w:t>
            </w:r>
          </w:p>
        </w:tc>
        <w:tc>
          <w:tcPr>
            <w:tcW w:w="1142" w:type="dxa"/>
            <w:vAlign w:val="top"/>
          </w:tcPr>
          <w:p w14:paraId="4E628E2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A500087110</w:t>
            </w:r>
          </w:p>
        </w:tc>
        <w:tc>
          <w:tcPr>
            <w:tcW w:w="2202" w:type="dxa"/>
            <w:vAlign w:val="top"/>
          </w:tcPr>
          <w:p w14:paraId="04ED3CF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31704401112016070036</w:t>
            </w:r>
          </w:p>
        </w:tc>
        <w:tc>
          <w:tcPr>
            <w:tcW w:w="960" w:type="dxa"/>
            <w:vAlign w:val="top"/>
          </w:tcPr>
          <w:p w14:paraId="76DC607C">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418268A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SA"/>
              </w:rPr>
              <w:t>1200SX-EN</w:t>
            </w:r>
          </w:p>
        </w:tc>
        <w:tc>
          <w:tcPr>
            <w:tcW w:w="746" w:type="dxa"/>
            <w:vAlign w:val="top"/>
          </w:tcPr>
          <w:p w14:paraId="43C4FFC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p>
        </w:tc>
        <w:tc>
          <w:tcPr>
            <w:tcW w:w="715" w:type="dxa"/>
            <w:vAlign w:val="top"/>
          </w:tcPr>
          <w:p w14:paraId="2FAD60C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kern w:val="2"/>
                <w:sz w:val="30"/>
                <w:szCs w:val="30"/>
                <w:highlight w:val="none"/>
                <w:lang w:val="en-US" w:eastAsia="zh-CN" w:bidi="ar-SA"/>
              </w:rPr>
              <w:t xml:space="preserve"> 手扶梯</w:t>
            </w:r>
          </w:p>
        </w:tc>
      </w:tr>
      <w:tr w14:paraId="3996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FC6C765">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07872FB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3号扶梯</w:t>
            </w:r>
          </w:p>
        </w:tc>
        <w:tc>
          <w:tcPr>
            <w:tcW w:w="1142" w:type="dxa"/>
            <w:vAlign w:val="top"/>
          </w:tcPr>
          <w:p w14:paraId="08477E2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A500087109</w:t>
            </w:r>
          </w:p>
        </w:tc>
        <w:tc>
          <w:tcPr>
            <w:tcW w:w="2202" w:type="dxa"/>
            <w:vAlign w:val="top"/>
          </w:tcPr>
          <w:p w14:paraId="2FBF916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31704401112016070035</w:t>
            </w:r>
          </w:p>
        </w:tc>
        <w:tc>
          <w:tcPr>
            <w:tcW w:w="960" w:type="dxa"/>
            <w:vAlign w:val="top"/>
          </w:tcPr>
          <w:p w14:paraId="425481B1">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24A31C5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SA"/>
              </w:rPr>
              <w:t>1200SX-EN</w:t>
            </w:r>
          </w:p>
        </w:tc>
        <w:tc>
          <w:tcPr>
            <w:tcW w:w="746" w:type="dxa"/>
            <w:vAlign w:val="top"/>
          </w:tcPr>
          <w:p w14:paraId="3CE7528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p>
        </w:tc>
        <w:tc>
          <w:tcPr>
            <w:tcW w:w="715" w:type="dxa"/>
            <w:vAlign w:val="top"/>
          </w:tcPr>
          <w:p w14:paraId="48E6DD5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kern w:val="2"/>
                <w:sz w:val="30"/>
                <w:szCs w:val="30"/>
                <w:highlight w:val="none"/>
                <w:lang w:val="en-US" w:eastAsia="zh-CN" w:bidi="ar-SA"/>
              </w:rPr>
              <w:t xml:space="preserve"> 手扶梯</w:t>
            </w:r>
          </w:p>
        </w:tc>
      </w:tr>
      <w:tr w14:paraId="78AE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D802907">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4F82D4F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4号扶梯</w:t>
            </w:r>
          </w:p>
        </w:tc>
        <w:tc>
          <w:tcPr>
            <w:tcW w:w="1142" w:type="dxa"/>
            <w:vAlign w:val="top"/>
          </w:tcPr>
          <w:p w14:paraId="21BE709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A500087108</w:t>
            </w:r>
          </w:p>
        </w:tc>
        <w:tc>
          <w:tcPr>
            <w:tcW w:w="2202" w:type="dxa"/>
            <w:vAlign w:val="top"/>
          </w:tcPr>
          <w:p w14:paraId="7A9909F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31704401112016070034</w:t>
            </w:r>
          </w:p>
        </w:tc>
        <w:tc>
          <w:tcPr>
            <w:tcW w:w="960" w:type="dxa"/>
            <w:vAlign w:val="top"/>
          </w:tcPr>
          <w:p w14:paraId="5136DB88">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3A730FA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SA"/>
              </w:rPr>
              <w:t>1200SX-EN</w:t>
            </w:r>
          </w:p>
        </w:tc>
        <w:tc>
          <w:tcPr>
            <w:tcW w:w="746" w:type="dxa"/>
            <w:vAlign w:val="top"/>
          </w:tcPr>
          <w:p w14:paraId="43DA350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p>
        </w:tc>
        <w:tc>
          <w:tcPr>
            <w:tcW w:w="715" w:type="dxa"/>
            <w:vAlign w:val="top"/>
          </w:tcPr>
          <w:p w14:paraId="0C3AF75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kern w:val="2"/>
                <w:sz w:val="30"/>
                <w:szCs w:val="30"/>
                <w:highlight w:val="none"/>
                <w:lang w:val="en-US" w:eastAsia="zh-CN" w:bidi="ar-SA"/>
              </w:rPr>
              <w:t xml:space="preserve"> 手扶梯</w:t>
            </w:r>
          </w:p>
        </w:tc>
      </w:tr>
      <w:tr w14:paraId="02A0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41DA805">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7BF3B2A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5号扶梯</w:t>
            </w:r>
          </w:p>
        </w:tc>
        <w:tc>
          <w:tcPr>
            <w:tcW w:w="1142" w:type="dxa"/>
            <w:vAlign w:val="top"/>
          </w:tcPr>
          <w:p w14:paraId="76E33FD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A500087107</w:t>
            </w:r>
          </w:p>
        </w:tc>
        <w:tc>
          <w:tcPr>
            <w:tcW w:w="2202" w:type="dxa"/>
            <w:vAlign w:val="top"/>
          </w:tcPr>
          <w:p w14:paraId="0FBE600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31704401112016070033</w:t>
            </w:r>
          </w:p>
        </w:tc>
        <w:tc>
          <w:tcPr>
            <w:tcW w:w="960" w:type="dxa"/>
            <w:vAlign w:val="top"/>
          </w:tcPr>
          <w:p w14:paraId="2FEE1C28">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50AFC40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SA"/>
              </w:rPr>
              <w:t>1200SX-EN</w:t>
            </w:r>
          </w:p>
        </w:tc>
        <w:tc>
          <w:tcPr>
            <w:tcW w:w="746" w:type="dxa"/>
            <w:vAlign w:val="top"/>
          </w:tcPr>
          <w:p w14:paraId="707253C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p>
        </w:tc>
        <w:tc>
          <w:tcPr>
            <w:tcW w:w="715" w:type="dxa"/>
            <w:vAlign w:val="top"/>
          </w:tcPr>
          <w:p w14:paraId="3E2C136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kern w:val="2"/>
                <w:sz w:val="30"/>
                <w:szCs w:val="30"/>
                <w:highlight w:val="none"/>
                <w:lang w:val="en-US" w:eastAsia="zh-CN" w:bidi="ar-SA"/>
              </w:rPr>
              <w:t xml:space="preserve"> 手扶梯</w:t>
            </w:r>
          </w:p>
        </w:tc>
      </w:tr>
      <w:tr w14:paraId="3623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3CEFAFB">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0F7BEBD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6号扶梯</w:t>
            </w:r>
          </w:p>
        </w:tc>
        <w:tc>
          <w:tcPr>
            <w:tcW w:w="1142" w:type="dxa"/>
            <w:vAlign w:val="top"/>
          </w:tcPr>
          <w:p w14:paraId="66905AB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A500087106</w:t>
            </w:r>
          </w:p>
        </w:tc>
        <w:tc>
          <w:tcPr>
            <w:tcW w:w="2202" w:type="dxa"/>
            <w:vAlign w:val="top"/>
          </w:tcPr>
          <w:p w14:paraId="09B1325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31704401112016070032</w:t>
            </w:r>
          </w:p>
        </w:tc>
        <w:tc>
          <w:tcPr>
            <w:tcW w:w="960" w:type="dxa"/>
            <w:vAlign w:val="top"/>
          </w:tcPr>
          <w:p w14:paraId="376D426A">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274227A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SA"/>
              </w:rPr>
              <w:t>1200SX-EN</w:t>
            </w:r>
          </w:p>
        </w:tc>
        <w:tc>
          <w:tcPr>
            <w:tcW w:w="746" w:type="dxa"/>
            <w:vAlign w:val="top"/>
          </w:tcPr>
          <w:p w14:paraId="2EF1C54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p>
        </w:tc>
        <w:tc>
          <w:tcPr>
            <w:tcW w:w="715" w:type="dxa"/>
            <w:vAlign w:val="top"/>
          </w:tcPr>
          <w:p w14:paraId="11C7EB5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kern w:val="2"/>
                <w:sz w:val="30"/>
                <w:szCs w:val="30"/>
                <w:highlight w:val="none"/>
                <w:lang w:val="en-US" w:eastAsia="zh-CN" w:bidi="ar-SA"/>
              </w:rPr>
              <w:t xml:space="preserve"> 手扶梯</w:t>
            </w:r>
          </w:p>
        </w:tc>
      </w:tr>
      <w:tr w14:paraId="7DC5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4BFFF3A7">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6365EEA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7号扶梯</w:t>
            </w:r>
          </w:p>
        </w:tc>
        <w:tc>
          <w:tcPr>
            <w:tcW w:w="1142" w:type="dxa"/>
            <w:vAlign w:val="top"/>
          </w:tcPr>
          <w:p w14:paraId="6092035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A500087105</w:t>
            </w:r>
          </w:p>
        </w:tc>
        <w:tc>
          <w:tcPr>
            <w:tcW w:w="2202" w:type="dxa"/>
            <w:vAlign w:val="top"/>
          </w:tcPr>
          <w:p w14:paraId="718A140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31704401112016070031</w:t>
            </w:r>
          </w:p>
        </w:tc>
        <w:tc>
          <w:tcPr>
            <w:tcW w:w="960" w:type="dxa"/>
            <w:vAlign w:val="top"/>
          </w:tcPr>
          <w:p w14:paraId="5232388F">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6AB3C14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SA"/>
              </w:rPr>
              <w:t>1200SX-EN</w:t>
            </w:r>
          </w:p>
        </w:tc>
        <w:tc>
          <w:tcPr>
            <w:tcW w:w="746" w:type="dxa"/>
            <w:vAlign w:val="top"/>
          </w:tcPr>
          <w:p w14:paraId="06A2629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p>
        </w:tc>
        <w:tc>
          <w:tcPr>
            <w:tcW w:w="715" w:type="dxa"/>
            <w:vAlign w:val="top"/>
          </w:tcPr>
          <w:p w14:paraId="5DB2751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kern w:val="2"/>
                <w:sz w:val="30"/>
                <w:szCs w:val="30"/>
                <w:highlight w:val="none"/>
                <w:lang w:val="en-US" w:eastAsia="zh-CN" w:bidi="ar-SA"/>
              </w:rPr>
              <w:t xml:space="preserve"> 手扶梯</w:t>
            </w:r>
          </w:p>
        </w:tc>
      </w:tr>
      <w:tr w14:paraId="252C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78FAE8E">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56E2408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8号扶梯</w:t>
            </w:r>
          </w:p>
        </w:tc>
        <w:tc>
          <w:tcPr>
            <w:tcW w:w="1142" w:type="dxa"/>
            <w:vAlign w:val="top"/>
          </w:tcPr>
          <w:p w14:paraId="6728D76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A500087104</w:t>
            </w:r>
          </w:p>
        </w:tc>
        <w:tc>
          <w:tcPr>
            <w:tcW w:w="2202" w:type="dxa"/>
            <w:vAlign w:val="top"/>
          </w:tcPr>
          <w:p w14:paraId="6A40775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31704401112016070030</w:t>
            </w:r>
          </w:p>
        </w:tc>
        <w:tc>
          <w:tcPr>
            <w:tcW w:w="960" w:type="dxa"/>
            <w:vAlign w:val="top"/>
          </w:tcPr>
          <w:p w14:paraId="4484AD52">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7833BA9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kern w:val="2"/>
                <w:sz w:val="30"/>
                <w:szCs w:val="30"/>
                <w:highlight w:val="none"/>
                <w:lang w:val="en-US" w:eastAsia="zh-CN" w:bidi="ar-SA"/>
              </w:rPr>
              <w:t>1200SX-EN</w:t>
            </w:r>
          </w:p>
        </w:tc>
        <w:tc>
          <w:tcPr>
            <w:tcW w:w="746" w:type="dxa"/>
            <w:vAlign w:val="top"/>
          </w:tcPr>
          <w:p w14:paraId="61488E2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p>
        </w:tc>
        <w:tc>
          <w:tcPr>
            <w:tcW w:w="715" w:type="dxa"/>
            <w:vAlign w:val="top"/>
          </w:tcPr>
          <w:p w14:paraId="35F1D53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kern w:val="2"/>
                <w:sz w:val="30"/>
                <w:szCs w:val="30"/>
                <w:highlight w:val="none"/>
                <w:lang w:val="en-US" w:eastAsia="zh-CN" w:bidi="ar-SA"/>
              </w:rPr>
              <w:t xml:space="preserve"> 手扶梯</w:t>
            </w:r>
          </w:p>
        </w:tc>
      </w:tr>
      <w:tr w14:paraId="7043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88720BE">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68D9017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门诊楼</w:t>
            </w:r>
            <w:r>
              <w:rPr>
                <w:rFonts w:hint="eastAsia" w:ascii="仿宋" w:hAnsi="仿宋" w:eastAsia="仿宋" w:cs="仿宋"/>
                <w:sz w:val="30"/>
                <w:szCs w:val="30"/>
                <w:highlight w:val="none"/>
                <w:lang w:val="en-US" w:eastAsia="zh-CN"/>
              </w:rPr>
              <w:t>1号</w:t>
            </w:r>
          </w:p>
        </w:tc>
        <w:tc>
          <w:tcPr>
            <w:tcW w:w="1142" w:type="dxa"/>
            <w:vAlign w:val="top"/>
          </w:tcPr>
          <w:p w14:paraId="4049368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A500090533</w:t>
            </w:r>
          </w:p>
        </w:tc>
        <w:tc>
          <w:tcPr>
            <w:tcW w:w="2202" w:type="dxa"/>
            <w:vAlign w:val="top"/>
          </w:tcPr>
          <w:p w14:paraId="7225379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31704401112015120002</w:t>
            </w:r>
          </w:p>
        </w:tc>
        <w:tc>
          <w:tcPr>
            <w:tcW w:w="960" w:type="dxa"/>
            <w:vAlign w:val="top"/>
          </w:tcPr>
          <w:p w14:paraId="5EAB4884">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7D3BFBC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HGP-B1600-2S90</w:t>
            </w:r>
          </w:p>
        </w:tc>
        <w:tc>
          <w:tcPr>
            <w:tcW w:w="746" w:type="dxa"/>
            <w:vAlign w:val="top"/>
          </w:tcPr>
          <w:p w14:paraId="05182F9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6/6/6</w:t>
            </w:r>
          </w:p>
        </w:tc>
        <w:tc>
          <w:tcPr>
            <w:tcW w:w="715" w:type="dxa"/>
            <w:vAlign w:val="top"/>
          </w:tcPr>
          <w:p w14:paraId="785935D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垂直梯</w:t>
            </w:r>
          </w:p>
        </w:tc>
      </w:tr>
      <w:tr w14:paraId="6CDD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56DDA1FD">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7E0F1CB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门诊楼</w:t>
            </w:r>
            <w:r>
              <w:rPr>
                <w:rFonts w:hint="eastAsia" w:ascii="仿宋" w:hAnsi="仿宋" w:eastAsia="仿宋" w:cs="仿宋"/>
                <w:sz w:val="30"/>
                <w:szCs w:val="30"/>
                <w:highlight w:val="none"/>
                <w:lang w:val="en-US" w:eastAsia="zh-CN"/>
              </w:rPr>
              <w:t>2号</w:t>
            </w:r>
          </w:p>
        </w:tc>
        <w:tc>
          <w:tcPr>
            <w:tcW w:w="1142" w:type="dxa"/>
            <w:vAlign w:val="top"/>
          </w:tcPr>
          <w:p w14:paraId="76E7E63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A500090531</w:t>
            </w:r>
          </w:p>
        </w:tc>
        <w:tc>
          <w:tcPr>
            <w:tcW w:w="2202" w:type="dxa"/>
            <w:vAlign w:val="top"/>
          </w:tcPr>
          <w:p w14:paraId="07E82F7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31704401112015120003</w:t>
            </w:r>
          </w:p>
        </w:tc>
        <w:tc>
          <w:tcPr>
            <w:tcW w:w="960" w:type="dxa"/>
            <w:vAlign w:val="top"/>
          </w:tcPr>
          <w:p w14:paraId="0E105705">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41003B2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HGP-B1600-2S90</w:t>
            </w:r>
          </w:p>
        </w:tc>
        <w:tc>
          <w:tcPr>
            <w:tcW w:w="746" w:type="dxa"/>
            <w:vAlign w:val="top"/>
          </w:tcPr>
          <w:p w14:paraId="10319A5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6/6/6</w:t>
            </w:r>
          </w:p>
        </w:tc>
        <w:tc>
          <w:tcPr>
            <w:tcW w:w="715" w:type="dxa"/>
            <w:vAlign w:val="top"/>
          </w:tcPr>
          <w:p w14:paraId="1AC733D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垂直梯</w:t>
            </w:r>
          </w:p>
        </w:tc>
      </w:tr>
      <w:tr w14:paraId="15EA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0CB4565">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shd w:val="clear" w:color="auto" w:fill="auto"/>
            <w:vAlign w:val="top"/>
          </w:tcPr>
          <w:p w14:paraId="39CF1EA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门诊楼</w:t>
            </w:r>
            <w:r>
              <w:rPr>
                <w:rFonts w:hint="eastAsia" w:ascii="仿宋" w:hAnsi="仿宋" w:eastAsia="仿宋" w:cs="仿宋"/>
                <w:sz w:val="30"/>
                <w:szCs w:val="30"/>
                <w:highlight w:val="none"/>
                <w:lang w:val="en-US" w:eastAsia="zh-CN"/>
              </w:rPr>
              <w:t>3号</w:t>
            </w:r>
          </w:p>
        </w:tc>
        <w:tc>
          <w:tcPr>
            <w:tcW w:w="1142" w:type="dxa"/>
            <w:vAlign w:val="top"/>
          </w:tcPr>
          <w:p w14:paraId="644BC27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A500090526</w:t>
            </w:r>
          </w:p>
        </w:tc>
        <w:tc>
          <w:tcPr>
            <w:tcW w:w="2202" w:type="dxa"/>
            <w:vAlign w:val="top"/>
          </w:tcPr>
          <w:p w14:paraId="101FBD5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311104401112015120093</w:t>
            </w:r>
          </w:p>
        </w:tc>
        <w:tc>
          <w:tcPr>
            <w:tcW w:w="960" w:type="dxa"/>
            <w:vAlign w:val="top"/>
          </w:tcPr>
          <w:p w14:paraId="1E95F4FE">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578BBF5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HGP-1050-C090</w:t>
            </w:r>
          </w:p>
        </w:tc>
        <w:tc>
          <w:tcPr>
            <w:tcW w:w="746" w:type="dxa"/>
            <w:vAlign w:val="top"/>
          </w:tcPr>
          <w:p w14:paraId="29918B3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6/6/6</w:t>
            </w:r>
          </w:p>
        </w:tc>
        <w:tc>
          <w:tcPr>
            <w:tcW w:w="715" w:type="dxa"/>
            <w:vAlign w:val="top"/>
          </w:tcPr>
          <w:p w14:paraId="6953434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垂直梯</w:t>
            </w:r>
          </w:p>
        </w:tc>
      </w:tr>
      <w:tr w14:paraId="3C5E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688015E">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060127B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sz w:val="30"/>
                <w:szCs w:val="30"/>
                <w:highlight w:val="none"/>
                <w:lang w:eastAsia="zh-CN"/>
              </w:rPr>
              <w:t>药库</w:t>
            </w:r>
            <w:r>
              <w:rPr>
                <w:rFonts w:hint="eastAsia" w:ascii="仿宋" w:hAnsi="仿宋" w:eastAsia="仿宋" w:cs="仿宋"/>
                <w:sz w:val="30"/>
                <w:szCs w:val="30"/>
                <w:highlight w:val="none"/>
                <w:lang w:val="en-US" w:eastAsia="zh-CN"/>
              </w:rPr>
              <w:t>1号</w:t>
            </w:r>
          </w:p>
        </w:tc>
        <w:tc>
          <w:tcPr>
            <w:tcW w:w="1142" w:type="dxa"/>
            <w:vAlign w:val="top"/>
          </w:tcPr>
          <w:p w14:paraId="27799C6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A500088483</w:t>
            </w:r>
          </w:p>
        </w:tc>
        <w:tc>
          <w:tcPr>
            <w:tcW w:w="2202" w:type="dxa"/>
            <w:vAlign w:val="top"/>
          </w:tcPr>
          <w:p w14:paraId="46C2032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34004401112016090001</w:t>
            </w:r>
          </w:p>
        </w:tc>
        <w:tc>
          <w:tcPr>
            <w:tcW w:w="960" w:type="dxa"/>
          </w:tcPr>
          <w:p w14:paraId="544C69F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德奥</w:t>
            </w:r>
          </w:p>
        </w:tc>
        <w:tc>
          <w:tcPr>
            <w:tcW w:w="960" w:type="dxa"/>
            <w:vAlign w:val="top"/>
          </w:tcPr>
          <w:p w14:paraId="1636853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TWJ100/0.4-ASW</w:t>
            </w:r>
          </w:p>
        </w:tc>
        <w:tc>
          <w:tcPr>
            <w:tcW w:w="746" w:type="dxa"/>
            <w:vAlign w:val="top"/>
          </w:tcPr>
          <w:p w14:paraId="3BC11FF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2/2</w:t>
            </w:r>
          </w:p>
        </w:tc>
        <w:tc>
          <w:tcPr>
            <w:tcW w:w="715" w:type="dxa"/>
            <w:vAlign w:val="top"/>
          </w:tcPr>
          <w:p w14:paraId="4FBF6D1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eastAsia="zh-CN"/>
              </w:rPr>
              <w:t>杂物梯</w:t>
            </w:r>
          </w:p>
        </w:tc>
      </w:tr>
      <w:tr w14:paraId="7F44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4A4F1AC">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eastAsia="zh-CN"/>
              </w:rPr>
            </w:pPr>
          </w:p>
        </w:tc>
        <w:tc>
          <w:tcPr>
            <w:tcW w:w="1142" w:type="dxa"/>
            <w:vAlign w:val="top"/>
          </w:tcPr>
          <w:p w14:paraId="5DC1F86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住院楼</w:t>
            </w:r>
            <w:r>
              <w:rPr>
                <w:rFonts w:hint="eastAsia" w:ascii="仿宋" w:hAnsi="仿宋" w:eastAsia="仿宋" w:cs="仿宋"/>
                <w:sz w:val="30"/>
                <w:szCs w:val="30"/>
                <w:highlight w:val="none"/>
                <w:lang w:val="en-US" w:eastAsia="zh-CN"/>
              </w:rPr>
              <w:t>4号</w:t>
            </w:r>
          </w:p>
        </w:tc>
        <w:tc>
          <w:tcPr>
            <w:tcW w:w="1142" w:type="dxa"/>
            <w:vAlign w:val="top"/>
          </w:tcPr>
          <w:p w14:paraId="7615758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A500090530</w:t>
            </w:r>
          </w:p>
        </w:tc>
        <w:tc>
          <w:tcPr>
            <w:tcW w:w="2202" w:type="dxa"/>
            <w:vAlign w:val="top"/>
          </w:tcPr>
          <w:p w14:paraId="1E0AFF4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31704401112015120004</w:t>
            </w:r>
          </w:p>
        </w:tc>
        <w:tc>
          <w:tcPr>
            <w:tcW w:w="960" w:type="dxa"/>
            <w:vAlign w:val="top"/>
          </w:tcPr>
          <w:p w14:paraId="250EDDB1">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lang w:val="en-US" w:eastAsia="zh-CN"/>
              </w:rPr>
              <w:t>HITACHI</w:t>
            </w:r>
          </w:p>
        </w:tc>
        <w:tc>
          <w:tcPr>
            <w:tcW w:w="960" w:type="dxa"/>
            <w:vAlign w:val="top"/>
          </w:tcPr>
          <w:p w14:paraId="724874A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HGP-B1600-2S90</w:t>
            </w:r>
          </w:p>
        </w:tc>
        <w:tc>
          <w:tcPr>
            <w:tcW w:w="746" w:type="dxa"/>
            <w:vAlign w:val="top"/>
          </w:tcPr>
          <w:p w14:paraId="051B657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11/11/11</w:t>
            </w:r>
          </w:p>
        </w:tc>
        <w:tc>
          <w:tcPr>
            <w:tcW w:w="715" w:type="dxa"/>
            <w:vAlign w:val="top"/>
          </w:tcPr>
          <w:p w14:paraId="302FD5E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lang w:eastAsia="zh-CN"/>
              </w:rPr>
              <w:t>垂直梯</w:t>
            </w:r>
          </w:p>
        </w:tc>
      </w:tr>
      <w:tr w14:paraId="1BCC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4F44949F">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17EF612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住院楼</w:t>
            </w:r>
            <w:r>
              <w:rPr>
                <w:rFonts w:hint="eastAsia" w:ascii="仿宋" w:hAnsi="仿宋" w:eastAsia="仿宋" w:cs="仿宋"/>
                <w:sz w:val="30"/>
                <w:szCs w:val="30"/>
                <w:highlight w:val="none"/>
                <w:lang w:val="en-US" w:eastAsia="zh-CN"/>
              </w:rPr>
              <w:t>5号</w:t>
            </w:r>
          </w:p>
        </w:tc>
        <w:tc>
          <w:tcPr>
            <w:tcW w:w="1142" w:type="dxa"/>
            <w:vAlign w:val="top"/>
          </w:tcPr>
          <w:p w14:paraId="278B35A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A500090529</w:t>
            </w:r>
          </w:p>
        </w:tc>
        <w:tc>
          <w:tcPr>
            <w:tcW w:w="2202" w:type="dxa"/>
            <w:vAlign w:val="top"/>
          </w:tcPr>
          <w:p w14:paraId="7FFAB44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31704401112015120005</w:t>
            </w:r>
          </w:p>
        </w:tc>
        <w:tc>
          <w:tcPr>
            <w:tcW w:w="960" w:type="dxa"/>
            <w:vAlign w:val="top"/>
          </w:tcPr>
          <w:p w14:paraId="065D5DC5">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5804E2E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HGP-B1600-2S90</w:t>
            </w:r>
          </w:p>
        </w:tc>
        <w:tc>
          <w:tcPr>
            <w:tcW w:w="746" w:type="dxa"/>
            <w:vAlign w:val="top"/>
          </w:tcPr>
          <w:p w14:paraId="6457FAE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11/11/11</w:t>
            </w:r>
          </w:p>
        </w:tc>
        <w:tc>
          <w:tcPr>
            <w:tcW w:w="715" w:type="dxa"/>
            <w:vAlign w:val="top"/>
          </w:tcPr>
          <w:p w14:paraId="6F42670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垂直梯</w:t>
            </w:r>
          </w:p>
        </w:tc>
      </w:tr>
      <w:tr w14:paraId="00A9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331347D">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14A3CAC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住院楼</w:t>
            </w:r>
            <w:r>
              <w:rPr>
                <w:rFonts w:hint="eastAsia" w:ascii="仿宋" w:hAnsi="仿宋" w:eastAsia="仿宋" w:cs="仿宋"/>
                <w:sz w:val="30"/>
                <w:szCs w:val="30"/>
                <w:highlight w:val="none"/>
                <w:lang w:val="en-US" w:eastAsia="zh-CN"/>
              </w:rPr>
              <w:t>6号</w:t>
            </w:r>
          </w:p>
        </w:tc>
        <w:tc>
          <w:tcPr>
            <w:tcW w:w="1142" w:type="dxa"/>
            <w:vAlign w:val="top"/>
          </w:tcPr>
          <w:p w14:paraId="3AD24C2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A500090528</w:t>
            </w:r>
          </w:p>
        </w:tc>
        <w:tc>
          <w:tcPr>
            <w:tcW w:w="2202" w:type="dxa"/>
            <w:vAlign w:val="top"/>
          </w:tcPr>
          <w:p w14:paraId="1F4BF49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31704401112015120006</w:t>
            </w:r>
          </w:p>
        </w:tc>
        <w:tc>
          <w:tcPr>
            <w:tcW w:w="960" w:type="dxa"/>
            <w:shd w:val="clear" w:color="auto" w:fill="auto"/>
            <w:vAlign w:val="top"/>
          </w:tcPr>
          <w:p w14:paraId="40DE2F41">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rPr>
            </w:pPr>
            <w:r>
              <w:rPr>
                <w:rFonts w:hint="eastAsia" w:ascii="仿宋" w:hAnsi="仿宋" w:eastAsia="仿宋" w:cs="仿宋"/>
                <w:sz w:val="30"/>
                <w:szCs w:val="30"/>
                <w:highlight w:val="none"/>
                <w:lang w:val="en-US" w:eastAsia="zh-CN"/>
              </w:rPr>
              <w:t>HITACHI</w:t>
            </w:r>
          </w:p>
        </w:tc>
        <w:tc>
          <w:tcPr>
            <w:tcW w:w="960" w:type="dxa"/>
            <w:vAlign w:val="top"/>
          </w:tcPr>
          <w:p w14:paraId="4FED84C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HGP-B1600-2S90</w:t>
            </w:r>
          </w:p>
        </w:tc>
        <w:tc>
          <w:tcPr>
            <w:tcW w:w="746" w:type="dxa"/>
            <w:vAlign w:val="top"/>
          </w:tcPr>
          <w:p w14:paraId="0B6F371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11/11/11</w:t>
            </w:r>
          </w:p>
        </w:tc>
        <w:tc>
          <w:tcPr>
            <w:tcW w:w="715" w:type="dxa"/>
            <w:vAlign w:val="top"/>
          </w:tcPr>
          <w:p w14:paraId="0AD8A4B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eastAsia="zh-CN"/>
              </w:rPr>
              <w:t>垂直梯</w:t>
            </w:r>
          </w:p>
        </w:tc>
      </w:tr>
      <w:tr w14:paraId="75C0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17A0E3DE">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31DAF97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住院楼</w:t>
            </w:r>
            <w:r>
              <w:rPr>
                <w:rFonts w:hint="eastAsia" w:ascii="仿宋" w:hAnsi="仿宋" w:eastAsia="仿宋" w:cs="仿宋"/>
                <w:sz w:val="30"/>
                <w:szCs w:val="30"/>
                <w:highlight w:val="none"/>
                <w:lang w:val="en-US" w:eastAsia="zh-CN"/>
              </w:rPr>
              <w:t>7号</w:t>
            </w:r>
          </w:p>
        </w:tc>
        <w:tc>
          <w:tcPr>
            <w:tcW w:w="1142" w:type="dxa"/>
            <w:vAlign w:val="top"/>
          </w:tcPr>
          <w:p w14:paraId="7031129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A500090527</w:t>
            </w:r>
          </w:p>
        </w:tc>
        <w:tc>
          <w:tcPr>
            <w:tcW w:w="2202" w:type="dxa"/>
            <w:vAlign w:val="top"/>
          </w:tcPr>
          <w:p w14:paraId="56CA9D66">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31104401112015120092</w:t>
            </w:r>
          </w:p>
        </w:tc>
        <w:tc>
          <w:tcPr>
            <w:tcW w:w="960" w:type="dxa"/>
          </w:tcPr>
          <w:p w14:paraId="157560B9">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HITACHI</w:t>
            </w:r>
          </w:p>
        </w:tc>
        <w:tc>
          <w:tcPr>
            <w:tcW w:w="960" w:type="dxa"/>
            <w:vAlign w:val="top"/>
          </w:tcPr>
          <w:p w14:paraId="1C58BBE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HGP-1150-C090</w:t>
            </w:r>
          </w:p>
        </w:tc>
        <w:tc>
          <w:tcPr>
            <w:tcW w:w="746" w:type="dxa"/>
            <w:shd w:val="clear" w:color="auto" w:fill="auto"/>
            <w:vAlign w:val="top"/>
          </w:tcPr>
          <w:p w14:paraId="3196F20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11/11/11</w:t>
            </w:r>
          </w:p>
        </w:tc>
        <w:tc>
          <w:tcPr>
            <w:tcW w:w="715" w:type="dxa"/>
            <w:vAlign w:val="top"/>
          </w:tcPr>
          <w:p w14:paraId="030B9F2A">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垂直梯</w:t>
            </w:r>
          </w:p>
        </w:tc>
      </w:tr>
      <w:tr w14:paraId="5D07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BDD7AB0">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vAlign w:val="top"/>
          </w:tcPr>
          <w:p w14:paraId="37AE9AB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住院楼</w:t>
            </w:r>
            <w:r>
              <w:rPr>
                <w:rFonts w:hint="eastAsia" w:ascii="仿宋" w:hAnsi="仿宋" w:eastAsia="仿宋" w:cs="仿宋"/>
                <w:sz w:val="30"/>
                <w:szCs w:val="30"/>
                <w:highlight w:val="none"/>
                <w:lang w:val="en-US" w:eastAsia="zh-CN"/>
              </w:rPr>
              <w:t>8号</w:t>
            </w:r>
          </w:p>
        </w:tc>
        <w:tc>
          <w:tcPr>
            <w:tcW w:w="1142" w:type="dxa"/>
            <w:vAlign w:val="top"/>
          </w:tcPr>
          <w:p w14:paraId="3BF3167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A500090532</w:t>
            </w:r>
          </w:p>
        </w:tc>
        <w:tc>
          <w:tcPr>
            <w:tcW w:w="2202" w:type="dxa"/>
            <w:vAlign w:val="top"/>
          </w:tcPr>
          <w:p w14:paraId="6B4C4F2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31704401112015120001</w:t>
            </w:r>
          </w:p>
        </w:tc>
        <w:tc>
          <w:tcPr>
            <w:tcW w:w="960" w:type="dxa"/>
            <w:vAlign w:val="top"/>
          </w:tcPr>
          <w:p w14:paraId="01069BE4">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HITACHI</w:t>
            </w:r>
          </w:p>
        </w:tc>
        <w:tc>
          <w:tcPr>
            <w:tcW w:w="960" w:type="dxa"/>
            <w:vAlign w:val="top"/>
          </w:tcPr>
          <w:p w14:paraId="034A37E1">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HGP-B1600-2S90</w:t>
            </w:r>
          </w:p>
        </w:tc>
        <w:tc>
          <w:tcPr>
            <w:tcW w:w="746" w:type="dxa"/>
            <w:vAlign w:val="top"/>
          </w:tcPr>
          <w:p w14:paraId="2D70E10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11/11/11</w:t>
            </w:r>
          </w:p>
        </w:tc>
        <w:tc>
          <w:tcPr>
            <w:tcW w:w="715" w:type="dxa"/>
            <w:vAlign w:val="top"/>
          </w:tcPr>
          <w:p w14:paraId="49B3ECE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eastAsia="zh-CN"/>
              </w:rPr>
              <w:t>垂直梯</w:t>
            </w:r>
          </w:p>
        </w:tc>
      </w:tr>
      <w:tr w14:paraId="127A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EE1F0D4">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shd w:val="clear" w:color="auto" w:fill="auto"/>
            <w:vAlign w:val="top"/>
          </w:tcPr>
          <w:p w14:paraId="262D5E5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门诊部</w:t>
            </w:r>
            <w:r>
              <w:rPr>
                <w:rFonts w:hint="eastAsia" w:ascii="仿宋" w:hAnsi="仿宋" w:eastAsia="仿宋" w:cs="仿宋"/>
                <w:sz w:val="30"/>
                <w:szCs w:val="30"/>
                <w:highlight w:val="none"/>
                <w:lang w:val="en-US" w:eastAsia="zh-CN"/>
              </w:rPr>
              <w:t>1号</w:t>
            </w:r>
          </w:p>
        </w:tc>
        <w:tc>
          <w:tcPr>
            <w:tcW w:w="1142" w:type="dxa"/>
            <w:shd w:val="clear" w:color="auto" w:fill="auto"/>
            <w:vAlign w:val="top"/>
          </w:tcPr>
          <w:p w14:paraId="71AD39D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A500188311</w:t>
            </w:r>
          </w:p>
        </w:tc>
        <w:tc>
          <w:tcPr>
            <w:tcW w:w="2202" w:type="dxa"/>
            <w:shd w:val="clear" w:color="auto" w:fill="auto"/>
            <w:vAlign w:val="top"/>
          </w:tcPr>
          <w:p w14:paraId="2E70F14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31304401112024060004</w:t>
            </w:r>
          </w:p>
        </w:tc>
        <w:tc>
          <w:tcPr>
            <w:tcW w:w="960" w:type="dxa"/>
            <w:shd w:val="clear" w:color="auto" w:fill="auto"/>
            <w:vAlign w:val="top"/>
          </w:tcPr>
          <w:p w14:paraId="143E7F5B">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Hans"/>
              </w:rPr>
            </w:pPr>
            <w:r>
              <w:rPr>
                <w:rFonts w:hint="eastAsia" w:ascii="仿宋" w:hAnsi="仿宋" w:eastAsia="仿宋" w:cs="仿宋"/>
                <w:sz w:val="30"/>
                <w:szCs w:val="30"/>
                <w:highlight w:val="none"/>
                <w:lang w:val="en-US" w:eastAsia="zh-CN"/>
              </w:rPr>
              <w:t>广日</w:t>
            </w:r>
          </w:p>
        </w:tc>
        <w:tc>
          <w:tcPr>
            <w:tcW w:w="960" w:type="dxa"/>
            <w:shd w:val="clear" w:color="auto" w:fill="auto"/>
            <w:vAlign w:val="top"/>
          </w:tcPr>
          <w:p w14:paraId="6C3CC05F">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ESW</w:t>
            </w:r>
          </w:p>
        </w:tc>
        <w:tc>
          <w:tcPr>
            <w:tcW w:w="746" w:type="dxa"/>
            <w:shd w:val="clear" w:color="auto" w:fill="auto"/>
            <w:vAlign w:val="top"/>
          </w:tcPr>
          <w:p w14:paraId="16EAFB3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3/3/3</w:t>
            </w:r>
          </w:p>
        </w:tc>
        <w:tc>
          <w:tcPr>
            <w:tcW w:w="715" w:type="dxa"/>
            <w:shd w:val="clear" w:color="auto" w:fill="auto"/>
            <w:vAlign w:val="top"/>
          </w:tcPr>
          <w:p w14:paraId="4E9CFA5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eastAsia="zh-CN"/>
              </w:rPr>
              <w:t>客梯</w:t>
            </w:r>
          </w:p>
        </w:tc>
      </w:tr>
      <w:tr w14:paraId="1742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595CF6C6">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p>
        </w:tc>
        <w:tc>
          <w:tcPr>
            <w:tcW w:w="1142" w:type="dxa"/>
            <w:shd w:val="clear" w:color="auto" w:fill="auto"/>
            <w:vAlign w:val="top"/>
          </w:tcPr>
          <w:p w14:paraId="2282732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谭岗制剂楼</w:t>
            </w:r>
          </w:p>
        </w:tc>
        <w:tc>
          <w:tcPr>
            <w:tcW w:w="1142" w:type="dxa"/>
            <w:shd w:val="clear" w:color="auto" w:fill="auto"/>
            <w:vAlign w:val="top"/>
          </w:tcPr>
          <w:p w14:paraId="5FF1344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A500029899</w:t>
            </w:r>
          </w:p>
        </w:tc>
        <w:tc>
          <w:tcPr>
            <w:tcW w:w="2202" w:type="dxa"/>
            <w:shd w:val="clear" w:color="auto" w:fill="auto"/>
            <w:vAlign w:val="top"/>
          </w:tcPr>
          <w:p w14:paraId="14EB2BD3">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31704401112012050001</w:t>
            </w:r>
          </w:p>
        </w:tc>
        <w:tc>
          <w:tcPr>
            <w:tcW w:w="960" w:type="dxa"/>
            <w:shd w:val="clear" w:color="auto" w:fill="auto"/>
            <w:vAlign w:val="top"/>
          </w:tcPr>
          <w:p w14:paraId="1BADE314">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江南快速</w:t>
            </w:r>
          </w:p>
        </w:tc>
        <w:tc>
          <w:tcPr>
            <w:tcW w:w="960" w:type="dxa"/>
            <w:shd w:val="clear" w:color="auto" w:fill="auto"/>
            <w:vAlign w:val="top"/>
          </w:tcPr>
          <w:p w14:paraId="687C7D6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SUPEX II-B</w:t>
            </w:r>
          </w:p>
        </w:tc>
        <w:tc>
          <w:tcPr>
            <w:tcW w:w="746" w:type="dxa"/>
            <w:shd w:val="clear" w:color="auto" w:fill="auto"/>
            <w:vAlign w:val="top"/>
          </w:tcPr>
          <w:p w14:paraId="144F491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kern w:val="2"/>
                <w:sz w:val="30"/>
                <w:szCs w:val="30"/>
                <w:highlight w:val="none"/>
                <w:vertAlign w:val="baseline"/>
                <w:lang w:val="en-US" w:eastAsia="zh-CN" w:bidi="ar-SA"/>
              </w:rPr>
            </w:pPr>
            <w:r>
              <w:rPr>
                <w:rFonts w:hint="eastAsia" w:ascii="仿宋" w:hAnsi="仿宋" w:eastAsia="仿宋" w:cs="仿宋"/>
                <w:sz w:val="30"/>
                <w:szCs w:val="30"/>
                <w:highlight w:val="none"/>
                <w:lang w:val="en-US" w:eastAsia="zh-CN"/>
              </w:rPr>
              <w:t>5/5/5</w:t>
            </w:r>
          </w:p>
        </w:tc>
        <w:tc>
          <w:tcPr>
            <w:tcW w:w="715" w:type="dxa"/>
            <w:shd w:val="clear" w:color="auto" w:fill="auto"/>
            <w:vAlign w:val="top"/>
          </w:tcPr>
          <w:p w14:paraId="71DF838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eastAsia="zh-CN"/>
              </w:rPr>
              <w:t>客梯</w:t>
            </w:r>
          </w:p>
        </w:tc>
      </w:tr>
    </w:tbl>
    <w:p w14:paraId="166D3BC4">
      <w:pPr>
        <w:pStyle w:val="7"/>
        <w:keepNext w:val="0"/>
        <w:keepLines w:val="0"/>
        <w:pageBreakBefore w:val="0"/>
        <w:numPr>
          <w:ilvl w:val="0"/>
          <w:numId w:val="0"/>
        </w:numPr>
        <w:kinsoku/>
        <w:wordWrap/>
        <w:overflowPunct/>
        <w:topLinePunct w:val="0"/>
        <w:autoSpaceDE/>
        <w:autoSpaceDN/>
        <w:bidi w:val="0"/>
        <w:adjustRightInd/>
        <w:snapToGrid/>
        <w:spacing w:line="560" w:lineRule="atLeast"/>
        <w:ind w:leftChars="0"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（3）珠玑院区：（5台垂直梯）</w:t>
      </w:r>
    </w:p>
    <w:tbl>
      <w:tblPr>
        <w:tblStyle w:val="5"/>
        <w:tblW w:w="8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42"/>
        <w:gridCol w:w="1259"/>
        <w:gridCol w:w="2155"/>
        <w:gridCol w:w="672"/>
        <w:gridCol w:w="1013"/>
        <w:gridCol w:w="911"/>
        <w:gridCol w:w="715"/>
      </w:tblGrid>
      <w:tr w14:paraId="58ED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2EFB447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序号</w:t>
            </w:r>
          </w:p>
        </w:tc>
        <w:tc>
          <w:tcPr>
            <w:tcW w:w="1142" w:type="dxa"/>
          </w:tcPr>
          <w:p w14:paraId="73044C87">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设备</w:t>
            </w:r>
          </w:p>
          <w:p w14:paraId="43CBC7E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编号</w:t>
            </w:r>
          </w:p>
        </w:tc>
        <w:tc>
          <w:tcPr>
            <w:tcW w:w="1259" w:type="dxa"/>
          </w:tcPr>
          <w:p w14:paraId="2F8C792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使用</w:t>
            </w:r>
          </w:p>
          <w:p w14:paraId="2693A3B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证号</w:t>
            </w:r>
          </w:p>
        </w:tc>
        <w:tc>
          <w:tcPr>
            <w:tcW w:w="2155" w:type="dxa"/>
          </w:tcPr>
          <w:p w14:paraId="4B38D26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注册代码</w:t>
            </w:r>
          </w:p>
        </w:tc>
        <w:tc>
          <w:tcPr>
            <w:tcW w:w="672" w:type="dxa"/>
          </w:tcPr>
          <w:p w14:paraId="491AF50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lang w:eastAsia="zh-CN"/>
              </w:rPr>
              <w:t>生产商</w:t>
            </w:r>
          </w:p>
        </w:tc>
        <w:tc>
          <w:tcPr>
            <w:tcW w:w="1013" w:type="dxa"/>
          </w:tcPr>
          <w:p w14:paraId="3DBAED4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rPr>
              <w:t>设备型号</w:t>
            </w:r>
          </w:p>
        </w:tc>
        <w:tc>
          <w:tcPr>
            <w:tcW w:w="911" w:type="dxa"/>
          </w:tcPr>
          <w:p w14:paraId="5FDA2A8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层</w:t>
            </w:r>
            <w:r>
              <w:rPr>
                <w:rFonts w:hint="eastAsia" w:ascii="仿宋" w:hAnsi="仿宋" w:eastAsia="仿宋" w:cs="仿宋"/>
                <w:sz w:val="30"/>
                <w:szCs w:val="30"/>
                <w:highlight w:val="none"/>
                <w:lang w:val="en-US" w:eastAsia="zh-CN"/>
              </w:rPr>
              <w:t>/站数</w:t>
            </w:r>
          </w:p>
        </w:tc>
        <w:tc>
          <w:tcPr>
            <w:tcW w:w="715" w:type="dxa"/>
          </w:tcPr>
          <w:p w14:paraId="4D197E7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设备名称</w:t>
            </w:r>
          </w:p>
        </w:tc>
      </w:tr>
      <w:tr w14:paraId="5640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D108432">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1</w:t>
            </w:r>
          </w:p>
        </w:tc>
        <w:tc>
          <w:tcPr>
            <w:tcW w:w="1142" w:type="dxa"/>
          </w:tcPr>
          <w:p w14:paraId="725F18E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中研所</w:t>
            </w:r>
            <w:r>
              <w:rPr>
                <w:rFonts w:hint="eastAsia" w:ascii="仿宋" w:hAnsi="仿宋" w:eastAsia="仿宋" w:cs="仿宋"/>
                <w:sz w:val="30"/>
                <w:szCs w:val="30"/>
                <w:highlight w:val="none"/>
                <w:lang w:val="en-US" w:eastAsia="zh-CN"/>
              </w:rPr>
              <w:t>1号</w:t>
            </w:r>
          </w:p>
        </w:tc>
        <w:tc>
          <w:tcPr>
            <w:tcW w:w="1259" w:type="dxa"/>
          </w:tcPr>
          <w:p w14:paraId="67CC65B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A5000151363</w:t>
            </w:r>
          </w:p>
        </w:tc>
        <w:tc>
          <w:tcPr>
            <w:tcW w:w="2155" w:type="dxa"/>
          </w:tcPr>
          <w:p w14:paraId="2C85FC6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31104401032022070035</w:t>
            </w:r>
          </w:p>
        </w:tc>
        <w:tc>
          <w:tcPr>
            <w:tcW w:w="672" w:type="dxa"/>
          </w:tcPr>
          <w:p w14:paraId="50FD62BB">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西奥</w:t>
            </w:r>
          </w:p>
        </w:tc>
        <w:tc>
          <w:tcPr>
            <w:tcW w:w="1013" w:type="dxa"/>
          </w:tcPr>
          <w:p w14:paraId="26BB331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kern w:val="2"/>
                <w:sz w:val="30"/>
                <w:szCs w:val="30"/>
                <w:highlight w:val="none"/>
                <w:lang w:val="en-US" w:eastAsia="zh-CN" w:bidi="ar-SA"/>
              </w:rPr>
              <w:t>XO-REZOII</w:t>
            </w:r>
          </w:p>
        </w:tc>
        <w:tc>
          <w:tcPr>
            <w:tcW w:w="911" w:type="dxa"/>
          </w:tcPr>
          <w:p w14:paraId="4EDEDAF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4/4/5</w:t>
            </w:r>
          </w:p>
        </w:tc>
        <w:tc>
          <w:tcPr>
            <w:tcW w:w="715" w:type="dxa"/>
            <w:vAlign w:val="top"/>
          </w:tcPr>
          <w:p w14:paraId="140C348E">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kern w:val="2"/>
                <w:sz w:val="30"/>
                <w:szCs w:val="30"/>
                <w:highlight w:val="none"/>
                <w:lang w:val="en-US" w:eastAsia="zh-CN" w:bidi="ar-SA"/>
              </w:rPr>
              <w:t>垂直梯</w:t>
            </w:r>
          </w:p>
        </w:tc>
      </w:tr>
      <w:tr w14:paraId="3885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70A9982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2</w:t>
            </w:r>
          </w:p>
        </w:tc>
        <w:tc>
          <w:tcPr>
            <w:tcW w:w="1142" w:type="dxa"/>
          </w:tcPr>
          <w:p w14:paraId="3661C61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住院楼</w:t>
            </w:r>
            <w:r>
              <w:rPr>
                <w:rFonts w:hint="eastAsia" w:ascii="仿宋" w:hAnsi="仿宋" w:eastAsia="仿宋" w:cs="仿宋"/>
                <w:sz w:val="30"/>
                <w:szCs w:val="30"/>
                <w:highlight w:val="none"/>
                <w:lang w:val="en-US" w:eastAsia="zh-CN"/>
              </w:rPr>
              <w:t>1号</w:t>
            </w:r>
          </w:p>
        </w:tc>
        <w:tc>
          <w:tcPr>
            <w:tcW w:w="1259" w:type="dxa"/>
            <w:vAlign w:val="top"/>
          </w:tcPr>
          <w:p w14:paraId="3F0E4F2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A5000136830</w:t>
            </w:r>
          </w:p>
        </w:tc>
        <w:tc>
          <w:tcPr>
            <w:tcW w:w="2155" w:type="dxa"/>
            <w:vAlign w:val="top"/>
          </w:tcPr>
          <w:p w14:paraId="517F0FC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31704401032021090001</w:t>
            </w:r>
          </w:p>
        </w:tc>
        <w:tc>
          <w:tcPr>
            <w:tcW w:w="672" w:type="dxa"/>
          </w:tcPr>
          <w:p w14:paraId="24F06288">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lang w:val="en-US" w:eastAsia="zh-CN"/>
              </w:rPr>
              <w:t>广日</w:t>
            </w:r>
          </w:p>
        </w:tc>
        <w:tc>
          <w:tcPr>
            <w:tcW w:w="1013" w:type="dxa"/>
            <w:vAlign w:val="top"/>
          </w:tcPr>
          <w:p w14:paraId="685C3E4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kern w:val="2"/>
                <w:sz w:val="30"/>
                <w:szCs w:val="30"/>
                <w:highlight w:val="none"/>
                <w:lang w:val="en-US" w:eastAsia="zh-CN" w:bidi="ar-SA"/>
              </w:rPr>
              <w:t>G.Wiz-B1600-CO1.5</w:t>
            </w:r>
          </w:p>
        </w:tc>
        <w:tc>
          <w:tcPr>
            <w:tcW w:w="911" w:type="dxa"/>
            <w:vAlign w:val="top"/>
          </w:tcPr>
          <w:p w14:paraId="3D153E5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16/16/16</w:t>
            </w:r>
          </w:p>
        </w:tc>
        <w:tc>
          <w:tcPr>
            <w:tcW w:w="715" w:type="dxa"/>
            <w:vAlign w:val="top"/>
          </w:tcPr>
          <w:p w14:paraId="2C885AE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kern w:val="2"/>
                <w:sz w:val="30"/>
                <w:szCs w:val="30"/>
                <w:highlight w:val="none"/>
                <w:lang w:val="en-US" w:eastAsia="zh-CN" w:bidi="ar-SA"/>
              </w:rPr>
              <w:t>垂直梯</w:t>
            </w:r>
          </w:p>
        </w:tc>
      </w:tr>
      <w:tr w14:paraId="1D61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FEC751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3</w:t>
            </w:r>
          </w:p>
        </w:tc>
        <w:tc>
          <w:tcPr>
            <w:tcW w:w="1142" w:type="dxa"/>
            <w:vAlign w:val="top"/>
          </w:tcPr>
          <w:p w14:paraId="62B16EA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住院楼</w:t>
            </w:r>
            <w:r>
              <w:rPr>
                <w:rFonts w:hint="eastAsia" w:ascii="仿宋" w:hAnsi="仿宋" w:eastAsia="仿宋" w:cs="仿宋"/>
                <w:sz w:val="30"/>
                <w:szCs w:val="30"/>
                <w:highlight w:val="none"/>
                <w:lang w:val="en-US" w:eastAsia="zh-CN"/>
              </w:rPr>
              <w:t>2号</w:t>
            </w:r>
          </w:p>
        </w:tc>
        <w:tc>
          <w:tcPr>
            <w:tcW w:w="1259" w:type="dxa"/>
            <w:vAlign w:val="top"/>
          </w:tcPr>
          <w:p w14:paraId="5162E472">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A5000138950</w:t>
            </w:r>
          </w:p>
        </w:tc>
        <w:tc>
          <w:tcPr>
            <w:tcW w:w="2155" w:type="dxa"/>
            <w:vAlign w:val="top"/>
          </w:tcPr>
          <w:p w14:paraId="5BC9C9B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31704401032021110010</w:t>
            </w:r>
          </w:p>
        </w:tc>
        <w:tc>
          <w:tcPr>
            <w:tcW w:w="672" w:type="dxa"/>
            <w:vAlign w:val="top"/>
          </w:tcPr>
          <w:p w14:paraId="7616985E">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广日</w:t>
            </w:r>
          </w:p>
        </w:tc>
        <w:tc>
          <w:tcPr>
            <w:tcW w:w="1013" w:type="dxa"/>
            <w:vAlign w:val="top"/>
          </w:tcPr>
          <w:p w14:paraId="6BC637F4">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kern w:val="2"/>
                <w:sz w:val="30"/>
                <w:szCs w:val="30"/>
                <w:highlight w:val="none"/>
                <w:lang w:val="en-US" w:eastAsia="zh-CN" w:bidi="ar-SA"/>
              </w:rPr>
              <w:t>G.Wiz-B1600-CO1.5</w:t>
            </w:r>
          </w:p>
        </w:tc>
        <w:tc>
          <w:tcPr>
            <w:tcW w:w="911" w:type="dxa"/>
            <w:vAlign w:val="top"/>
          </w:tcPr>
          <w:p w14:paraId="47C1216B">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16/16/16</w:t>
            </w:r>
          </w:p>
        </w:tc>
        <w:tc>
          <w:tcPr>
            <w:tcW w:w="715" w:type="dxa"/>
            <w:vAlign w:val="top"/>
          </w:tcPr>
          <w:p w14:paraId="7F44E1D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kern w:val="2"/>
                <w:sz w:val="30"/>
                <w:szCs w:val="30"/>
                <w:highlight w:val="none"/>
                <w:lang w:val="en-US" w:eastAsia="zh-CN" w:bidi="ar-SA"/>
              </w:rPr>
              <w:t>垂直梯</w:t>
            </w:r>
          </w:p>
        </w:tc>
      </w:tr>
      <w:tr w14:paraId="70CA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372BE96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4</w:t>
            </w:r>
          </w:p>
        </w:tc>
        <w:tc>
          <w:tcPr>
            <w:tcW w:w="1142" w:type="dxa"/>
            <w:vAlign w:val="top"/>
          </w:tcPr>
          <w:p w14:paraId="32E0B4E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住院楼</w:t>
            </w:r>
            <w:r>
              <w:rPr>
                <w:rFonts w:hint="eastAsia" w:ascii="仿宋" w:hAnsi="仿宋" w:eastAsia="仿宋" w:cs="仿宋"/>
                <w:sz w:val="30"/>
                <w:szCs w:val="30"/>
                <w:highlight w:val="none"/>
                <w:lang w:val="en-US" w:eastAsia="zh-CN"/>
              </w:rPr>
              <w:t>3号</w:t>
            </w:r>
          </w:p>
        </w:tc>
        <w:tc>
          <w:tcPr>
            <w:tcW w:w="1259" w:type="dxa"/>
            <w:vAlign w:val="top"/>
          </w:tcPr>
          <w:p w14:paraId="76F7C17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A5000147372</w:t>
            </w:r>
          </w:p>
        </w:tc>
        <w:tc>
          <w:tcPr>
            <w:tcW w:w="2155" w:type="dxa"/>
            <w:vAlign w:val="top"/>
          </w:tcPr>
          <w:p w14:paraId="208F349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31704401032022050001</w:t>
            </w:r>
          </w:p>
        </w:tc>
        <w:tc>
          <w:tcPr>
            <w:tcW w:w="672" w:type="dxa"/>
            <w:shd w:val="clear" w:color="auto" w:fill="auto"/>
            <w:vAlign w:val="top"/>
          </w:tcPr>
          <w:p w14:paraId="27BAC623">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lang w:val="en-US" w:eastAsia="zh-Hans"/>
              </w:rPr>
            </w:pPr>
            <w:r>
              <w:rPr>
                <w:rFonts w:hint="eastAsia" w:ascii="仿宋" w:hAnsi="仿宋" w:eastAsia="仿宋" w:cs="仿宋"/>
                <w:sz w:val="30"/>
                <w:szCs w:val="30"/>
                <w:highlight w:val="none"/>
                <w:lang w:val="en-US" w:eastAsia="zh-CN"/>
              </w:rPr>
              <w:t>广日</w:t>
            </w:r>
          </w:p>
        </w:tc>
        <w:tc>
          <w:tcPr>
            <w:tcW w:w="1013" w:type="dxa"/>
            <w:vAlign w:val="top"/>
          </w:tcPr>
          <w:p w14:paraId="4EF89A3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kern w:val="2"/>
                <w:sz w:val="30"/>
                <w:szCs w:val="30"/>
                <w:highlight w:val="none"/>
                <w:lang w:val="en-US" w:eastAsia="zh-CN" w:bidi="ar-SA"/>
              </w:rPr>
              <w:t>G.Wiz-B1600-CO1.5</w:t>
            </w:r>
          </w:p>
        </w:tc>
        <w:tc>
          <w:tcPr>
            <w:tcW w:w="911" w:type="dxa"/>
            <w:vAlign w:val="top"/>
          </w:tcPr>
          <w:p w14:paraId="0640077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16/16/16</w:t>
            </w:r>
          </w:p>
        </w:tc>
        <w:tc>
          <w:tcPr>
            <w:tcW w:w="715" w:type="dxa"/>
            <w:vAlign w:val="top"/>
          </w:tcPr>
          <w:p w14:paraId="4CACCC98">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kern w:val="2"/>
                <w:sz w:val="30"/>
                <w:szCs w:val="30"/>
                <w:highlight w:val="none"/>
                <w:lang w:val="en-US" w:eastAsia="zh-CN" w:bidi="ar-SA"/>
              </w:rPr>
              <w:t>垂直梯</w:t>
            </w:r>
          </w:p>
        </w:tc>
      </w:tr>
      <w:tr w14:paraId="7EA8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14:paraId="0C5C414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jc w:val="both"/>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5</w:t>
            </w:r>
          </w:p>
        </w:tc>
        <w:tc>
          <w:tcPr>
            <w:tcW w:w="1142" w:type="dxa"/>
            <w:vAlign w:val="top"/>
          </w:tcPr>
          <w:p w14:paraId="74621F2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住院楼</w:t>
            </w:r>
            <w:r>
              <w:rPr>
                <w:rFonts w:hint="eastAsia" w:ascii="仿宋" w:hAnsi="仿宋" w:eastAsia="仿宋" w:cs="仿宋"/>
                <w:sz w:val="30"/>
                <w:szCs w:val="30"/>
                <w:highlight w:val="none"/>
                <w:lang w:val="en-US" w:eastAsia="zh-CN"/>
              </w:rPr>
              <w:t>4号</w:t>
            </w:r>
          </w:p>
        </w:tc>
        <w:tc>
          <w:tcPr>
            <w:tcW w:w="1259" w:type="dxa"/>
            <w:vAlign w:val="top"/>
          </w:tcPr>
          <w:p w14:paraId="7A56F055">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eastAsia="zh-CN"/>
              </w:rPr>
              <w:t>梯粤</w:t>
            </w:r>
            <w:r>
              <w:rPr>
                <w:rFonts w:hint="eastAsia" w:ascii="仿宋" w:hAnsi="仿宋" w:eastAsia="仿宋" w:cs="仿宋"/>
                <w:sz w:val="30"/>
                <w:szCs w:val="30"/>
                <w:highlight w:val="none"/>
                <w:lang w:val="en-US" w:eastAsia="zh-CN"/>
              </w:rPr>
              <w:t>A5000143737</w:t>
            </w:r>
          </w:p>
        </w:tc>
        <w:tc>
          <w:tcPr>
            <w:tcW w:w="2155" w:type="dxa"/>
            <w:vAlign w:val="top"/>
          </w:tcPr>
          <w:p w14:paraId="176F30CC">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317044010320220100001</w:t>
            </w:r>
          </w:p>
        </w:tc>
        <w:tc>
          <w:tcPr>
            <w:tcW w:w="672" w:type="dxa"/>
            <w:vAlign w:val="top"/>
          </w:tcPr>
          <w:p w14:paraId="081D8371">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0" w:firstLineChars="0"/>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广日</w:t>
            </w:r>
          </w:p>
        </w:tc>
        <w:tc>
          <w:tcPr>
            <w:tcW w:w="1013" w:type="dxa"/>
            <w:vAlign w:val="top"/>
          </w:tcPr>
          <w:p w14:paraId="545C44C9">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kern w:val="2"/>
                <w:sz w:val="30"/>
                <w:szCs w:val="30"/>
                <w:highlight w:val="none"/>
                <w:lang w:val="en-US" w:eastAsia="zh-CN" w:bidi="ar-SA"/>
              </w:rPr>
              <w:t>G.Wiz-B1600-CO1.5</w:t>
            </w:r>
          </w:p>
        </w:tc>
        <w:tc>
          <w:tcPr>
            <w:tcW w:w="911" w:type="dxa"/>
            <w:vAlign w:val="top"/>
          </w:tcPr>
          <w:p w14:paraId="3890EB37">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lang w:val="en-US" w:eastAsia="zh-CN"/>
              </w:rPr>
              <w:t>16/16/16</w:t>
            </w:r>
          </w:p>
        </w:tc>
        <w:tc>
          <w:tcPr>
            <w:tcW w:w="715" w:type="dxa"/>
            <w:vAlign w:val="top"/>
          </w:tcPr>
          <w:p w14:paraId="433CFACD">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vertAlign w:val="baseline"/>
                <w:lang w:val="en-US" w:eastAsia="zh-CN"/>
              </w:rPr>
            </w:pPr>
            <w:r>
              <w:rPr>
                <w:rFonts w:hint="eastAsia" w:ascii="仿宋" w:hAnsi="仿宋" w:eastAsia="仿宋" w:cs="仿宋"/>
                <w:kern w:val="2"/>
                <w:sz w:val="30"/>
                <w:szCs w:val="30"/>
                <w:highlight w:val="none"/>
                <w:lang w:val="en-US" w:eastAsia="zh-CN" w:bidi="ar-SA"/>
              </w:rPr>
              <w:t>垂直梯</w:t>
            </w:r>
          </w:p>
        </w:tc>
      </w:tr>
    </w:tbl>
    <w:p w14:paraId="4F4278CC">
      <w:pPr>
        <w:pStyle w:val="7"/>
        <w:keepNext w:val="0"/>
        <w:keepLines w:val="0"/>
        <w:pageBreakBefore w:val="0"/>
        <w:numPr>
          <w:ilvl w:val="0"/>
          <w:numId w:val="0"/>
        </w:numPr>
        <w:kinsoku/>
        <w:wordWrap/>
        <w:overflowPunct/>
        <w:topLinePunct w:val="0"/>
        <w:autoSpaceDE/>
        <w:autoSpaceDN/>
        <w:bidi w:val="0"/>
        <w:adjustRightInd/>
        <w:snapToGrid/>
        <w:spacing w:line="560" w:lineRule="atLeast"/>
        <w:ind w:leftChars="0"/>
        <w:jc w:val="both"/>
        <w:textAlignment w:val="auto"/>
        <w:rPr>
          <w:rFonts w:hint="eastAsia" w:ascii="仿宋" w:hAnsi="仿宋" w:eastAsia="仿宋" w:cs="仿宋"/>
          <w:sz w:val="30"/>
          <w:szCs w:val="30"/>
          <w:highlight w:val="none"/>
          <w:lang w:val="en-US" w:eastAsia="zh-CN"/>
        </w:rPr>
      </w:pPr>
    </w:p>
    <w:p w14:paraId="71E1D2C8">
      <w:pPr>
        <w:pStyle w:val="7"/>
        <w:keepNext w:val="0"/>
        <w:keepLines w:val="0"/>
        <w:pageBreakBefore w:val="0"/>
        <w:kinsoku/>
        <w:wordWrap/>
        <w:overflowPunct/>
        <w:topLinePunct w:val="0"/>
        <w:autoSpaceDE/>
        <w:autoSpaceDN/>
        <w:bidi w:val="0"/>
        <w:adjustRightInd/>
        <w:snapToGrid/>
        <w:spacing w:line="560" w:lineRule="atLeast"/>
        <w:jc w:val="both"/>
        <w:textAlignment w:val="auto"/>
        <w:rPr>
          <w:rFonts w:hint="eastAsia" w:ascii="仿宋" w:hAnsi="仿宋" w:eastAsia="仿宋" w:cs="仿宋"/>
          <w:b/>
          <w:sz w:val="30"/>
          <w:szCs w:val="30"/>
          <w:highlight w:val="none"/>
        </w:rPr>
      </w:pPr>
      <w:r>
        <w:rPr>
          <w:rFonts w:hint="eastAsia" w:ascii="仿宋" w:hAnsi="仿宋" w:eastAsia="仿宋" w:cs="仿宋"/>
          <w:sz w:val="30"/>
          <w:szCs w:val="30"/>
          <w:highlight w:val="none"/>
        </w:rPr>
        <w:t xml:space="preserve"> </w:t>
      </w:r>
    </w:p>
    <w:p w14:paraId="2133DD94">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57F5CDC3">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055BDCA8">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587310EE">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1CA1DE03">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b/>
          <w:sz w:val="30"/>
          <w:szCs w:val="30"/>
          <w:highlight w:val="none"/>
        </w:rPr>
        <w:t>附件1 ：《电梯维保质量总体考核评价表》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
        <w:gridCol w:w="4217"/>
        <w:gridCol w:w="1614"/>
        <w:gridCol w:w="1110"/>
        <w:gridCol w:w="1065"/>
      </w:tblGrid>
      <w:tr w14:paraId="0673FB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AF67F2">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b/>
                <w:sz w:val="30"/>
                <w:szCs w:val="30"/>
                <w:highlight w:val="none"/>
              </w:rPr>
              <w:t>广州</w:t>
            </w:r>
            <w:r>
              <w:rPr>
                <w:rFonts w:hint="eastAsia" w:ascii="仿宋" w:hAnsi="仿宋" w:eastAsia="仿宋" w:cs="仿宋"/>
                <w:b/>
                <w:sz w:val="30"/>
                <w:szCs w:val="30"/>
                <w:highlight w:val="none"/>
                <w:lang w:eastAsia="zh-CN"/>
              </w:rPr>
              <w:t>医科大学附属中医</w:t>
            </w:r>
            <w:r>
              <w:rPr>
                <w:rFonts w:hint="eastAsia" w:ascii="仿宋" w:hAnsi="仿宋" w:eastAsia="仿宋" w:cs="仿宋"/>
                <w:b/>
                <w:sz w:val="30"/>
                <w:szCs w:val="30"/>
                <w:highlight w:val="none"/>
              </w:rPr>
              <w:t>医院电梯维保质量总体考核评价表</w:t>
            </w:r>
          </w:p>
        </w:tc>
      </w:tr>
      <w:tr w14:paraId="6D8E57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6C899A">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序号</w:t>
            </w:r>
          </w:p>
        </w:tc>
        <w:tc>
          <w:tcPr>
            <w:tcW w:w="4338"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844B429">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内容</w:t>
            </w:r>
          </w:p>
        </w:tc>
        <w:tc>
          <w:tcPr>
            <w:tcW w:w="16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E332B7">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扣罚标准</w:t>
            </w:r>
          </w:p>
        </w:tc>
        <w:tc>
          <w:tcPr>
            <w:tcW w:w="809"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B72604">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扣分（罚）</w:t>
            </w:r>
          </w:p>
        </w:tc>
        <w:tc>
          <w:tcPr>
            <w:tcW w:w="1075"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5F0ED51">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备注（情况说明）</w:t>
            </w:r>
          </w:p>
        </w:tc>
      </w:tr>
      <w:tr w14:paraId="0026F5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vMerge w:val="continue"/>
            <w:tcBorders>
              <w:top w:val="nil"/>
              <w:left w:val="single" w:color="000000" w:sz="4" w:space="0"/>
              <w:bottom w:val="single" w:color="000000" w:sz="4" w:space="0"/>
              <w:right w:val="single" w:color="000000" w:sz="4" w:space="0"/>
            </w:tcBorders>
          </w:tcPr>
          <w:p w14:paraId="7FDD5C76">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c>
          <w:tcPr>
            <w:tcW w:w="4338" w:type="dxa"/>
            <w:vMerge w:val="continue"/>
            <w:tcBorders>
              <w:top w:val="single" w:color="000000" w:sz="4" w:space="0"/>
              <w:left w:val="single" w:color="000000" w:sz="4" w:space="0"/>
              <w:bottom w:val="single" w:color="000000" w:sz="4" w:space="0"/>
              <w:right w:val="single" w:color="000000" w:sz="4" w:space="0"/>
            </w:tcBorders>
          </w:tcPr>
          <w:p w14:paraId="64F783EE">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B5D265">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每月统计</w:t>
            </w:r>
          </w:p>
        </w:tc>
        <w:tc>
          <w:tcPr>
            <w:tcW w:w="809" w:type="dxa"/>
            <w:vMerge w:val="continue"/>
            <w:tcBorders>
              <w:top w:val="single" w:color="000000" w:sz="4" w:space="0"/>
              <w:left w:val="single" w:color="000000" w:sz="4" w:space="0"/>
              <w:bottom w:val="single" w:color="000000" w:sz="4" w:space="0"/>
              <w:right w:val="single" w:color="000000" w:sz="4" w:space="0"/>
            </w:tcBorders>
          </w:tcPr>
          <w:p w14:paraId="16351E11">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c>
          <w:tcPr>
            <w:tcW w:w="1075" w:type="dxa"/>
            <w:vMerge w:val="continue"/>
            <w:tcBorders>
              <w:top w:val="single" w:color="000000" w:sz="4" w:space="0"/>
              <w:left w:val="single" w:color="000000" w:sz="4" w:space="0"/>
              <w:bottom w:val="single" w:color="000000" w:sz="4" w:space="0"/>
              <w:right w:val="single" w:color="000000" w:sz="4" w:space="0"/>
            </w:tcBorders>
          </w:tcPr>
          <w:p w14:paraId="2D7F1D5E">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45BFA5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531755">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7F5A77">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日常电梯巡查工作没有严格按照1梯1日1巡查制度落实执行、未填写电梯</w:t>
            </w:r>
            <w:r>
              <w:rPr>
                <w:rFonts w:hint="eastAsia" w:ascii="仿宋" w:hAnsi="仿宋" w:eastAsia="仿宋" w:cs="仿宋"/>
                <w:sz w:val="30"/>
                <w:szCs w:val="30"/>
                <w:highlight w:val="none"/>
                <w:lang w:eastAsia="zh-CN"/>
              </w:rPr>
              <w:t>安全</w:t>
            </w:r>
            <w:r>
              <w:rPr>
                <w:rFonts w:hint="eastAsia" w:ascii="仿宋" w:hAnsi="仿宋" w:eastAsia="仿宋" w:cs="仿宋"/>
                <w:sz w:val="30"/>
                <w:szCs w:val="30"/>
                <w:highlight w:val="none"/>
              </w:rPr>
              <w:t>日常</w:t>
            </w:r>
            <w:r>
              <w:rPr>
                <w:rFonts w:hint="eastAsia" w:ascii="仿宋" w:hAnsi="仿宋" w:eastAsia="仿宋" w:cs="仿宋"/>
                <w:sz w:val="30"/>
                <w:szCs w:val="30"/>
                <w:highlight w:val="none"/>
                <w:lang w:eastAsia="zh-CN"/>
              </w:rPr>
              <w:t>巡视</w:t>
            </w:r>
            <w:r>
              <w:rPr>
                <w:rFonts w:hint="eastAsia" w:ascii="仿宋" w:hAnsi="仿宋" w:eastAsia="仿宋" w:cs="仿宋"/>
                <w:sz w:val="30"/>
                <w:szCs w:val="30"/>
                <w:highlight w:val="none"/>
              </w:rPr>
              <w:t>记录；</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1944BC">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每次扣1分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504D88">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487849">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0C4D0A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285733">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12A2B">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损坏/破坏医院之设施，须赔偿医院损失</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25460">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每次扣2分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DB7D02">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A9B543">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66E86D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B288C3">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142EA2">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维修人员没有按照规定着装、佩戴胸卡</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1924C4">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每次扣1分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1C812">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4AA1C">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409398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A62A8">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07FC76">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服务态度粗暴，维修质量差，引起投诉</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7E6AA">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每次扣5分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8E155F">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01A60C">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18DE65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5D6F96">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4</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275A6">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维保维修时未设置围栏围闭或工作完毕20分钟内未清理遗留垃圾</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191BA">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每次扣1分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54A898">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B90B2">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628542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DF5C14">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5</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FE292">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甲方要求提供协助工作（在合同条款内容需协助工作范围内），但未能于30分钟安排驻场人员到场；</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00CAF3">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每次扣10分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A92B05">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118AD6">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1D2211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15DEA8">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6</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712F78">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电梯相关标识不规范（要求清晰、无脱落、美观）；</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8673E">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每次扣1分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AB30C8">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FE49A">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453663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CFAE34">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7</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322D25">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接获困人故障通知后，</w:t>
            </w:r>
            <w:r>
              <w:rPr>
                <w:rFonts w:hint="eastAsia" w:ascii="仿宋" w:hAnsi="仿宋" w:eastAsia="仿宋" w:cs="仿宋"/>
                <w:sz w:val="30"/>
                <w:szCs w:val="30"/>
                <w:highlight w:val="none"/>
                <w:lang w:eastAsia="zh-CN"/>
              </w:rPr>
              <w:t>天河院区、同德院区</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珠玑</w:t>
            </w:r>
            <w:r>
              <w:rPr>
                <w:rFonts w:hint="eastAsia" w:ascii="仿宋" w:hAnsi="仿宋" w:eastAsia="仿宋" w:cs="仿宋"/>
                <w:sz w:val="30"/>
                <w:szCs w:val="30"/>
                <w:highlight w:val="none"/>
              </w:rPr>
              <w:t>院区未能在5分钟内到达故障现场</w:t>
            </w:r>
            <w:r>
              <w:rPr>
                <w:rFonts w:hint="eastAsia" w:ascii="仿宋" w:hAnsi="仿宋" w:eastAsia="仿宋" w:cs="仿宋"/>
                <w:sz w:val="30"/>
                <w:szCs w:val="30"/>
                <w:highlight w:val="none"/>
                <w:lang w:eastAsia="zh-CN"/>
              </w:rPr>
              <w:t>；</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267F7D">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每次扣5分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EB6135">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FA84E2">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141F10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450C7">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8</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AC122F">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接获一般故障（非困人）通知后，未能在</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分钟内到达故障现场；</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A09E4">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每次扣5分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492AC2">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BD405E">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4329A4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EC7F25">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9</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21EC19">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抽查电梯空调、风扇、风幕机、五方通话，不能正常使用的</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68ED11">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每次扣1分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ABD00">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C4EAD">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12FFEC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9D342B">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10</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D2A7A">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查实有空岗、缺岗、投诉值班电话无人接听等情况</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62084">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w:t>
            </w:r>
            <w:r>
              <w:rPr>
                <w:rFonts w:hint="eastAsia" w:ascii="仿宋" w:hAnsi="仿宋" w:eastAsia="仿宋" w:cs="仿宋"/>
                <w:sz w:val="30"/>
                <w:szCs w:val="30"/>
                <w:highlight w:val="none"/>
                <w:lang w:val="en-US" w:eastAsia="zh-CN"/>
              </w:rPr>
              <w:t>15</w:t>
            </w:r>
            <w:r>
              <w:rPr>
                <w:rFonts w:hint="eastAsia" w:ascii="仿宋" w:hAnsi="仿宋" w:eastAsia="仿宋" w:cs="仿宋"/>
                <w:sz w:val="30"/>
                <w:szCs w:val="30"/>
                <w:highlight w:val="none"/>
              </w:rPr>
              <w:t>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A10C7">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EF232">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76A513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97A21E">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11</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EEBD26">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弄虚作假，未按相关要求进行维保</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A1C1EA">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每次扣10分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48256">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EF106D">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337640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1F2736">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12</w:t>
            </w: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7C2BF0">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机房卫生差，或机房非维修及保养时段不锁门</w:t>
            </w: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BC08D">
            <w:pPr>
              <w:pStyle w:val="7"/>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每次扣1分</w:t>
            </w: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B30B0">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F7DF3">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44924B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2E6D71">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43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D17C87">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6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852C8">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8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B77DA6">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p>
        </w:tc>
        <w:tc>
          <w:tcPr>
            <w:tcW w:w="10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A06D3">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09CD7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76A69">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备注1</w:t>
            </w:r>
          </w:p>
        </w:tc>
        <w:tc>
          <w:tcPr>
            <w:tcW w:w="7879" w:type="dxa"/>
            <w:gridSpan w:val="4"/>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D04751">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每月服务考核评价96分及以上，不扣款；90</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95.9分扣维保服务费</w:t>
            </w:r>
            <w:r>
              <w:rPr>
                <w:rFonts w:hint="eastAsia" w:ascii="仿宋" w:hAnsi="仿宋" w:eastAsia="仿宋" w:cs="仿宋"/>
                <w:sz w:val="30"/>
                <w:szCs w:val="30"/>
                <w:highlight w:val="none"/>
                <w:lang w:val="en-US" w:eastAsia="zh-CN"/>
              </w:rPr>
              <w:t>1000</w:t>
            </w:r>
            <w:r>
              <w:rPr>
                <w:rFonts w:hint="eastAsia" w:ascii="仿宋" w:hAnsi="仿宋" w:eastAsia="仿宋" w:cs="仿宋"/>
                <w:sz w:val="30"/>
                <w:szCs w:val="30"/>
                <w:highlight w:val="none"/>
              </w:rPr>
              <w:t>元；85</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89.9分扣维保服务费</w:t>
            </w:r>
            <w:r>
              <w:rPr>
                <w:rFonts w:hint="eastAsia" w:ascii="仿宋" w:hAnsi="仿宋" w:eastAsia="仿宋" w:cs="仿宋"/>
                <w:sz w:val="30"/>
                <w:szCs w:val="30"/>
                <w:highlight w:val="none"/>
                <w:lang w:val="en-US" w:eastAsia="zh-CN"/>
              </w:rPr>
              <w:t>1500</w:t>
            </w:r>
            <w:r>
              <w:rPr>
                <w:rFonts w:hint="eastAsia" w:ascii="仿宋" w:hAnsi="仿宋" w:eastAsia="仿宋" w:cs="仿宋"/>
                <w:sz w:val="30"/>
                <w:szCs w:val="30"/>
                <w:highlight w:val="none"/>
              </w:rPr>
              <w:t>元；80</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84.9分扣维保服务费</w:t>
            </w:r>
            <w:r>
              <w:rPr>
                <w:rFonts w:hint="eastAsia" w:ascii="仿宋" w:hAnsi="仿宋" w:eastAsia="仿宋" w:cs="仿宋"/>
                <w:sz w:val="30"/>
                <w:szCs w:val="30"/>
                <w:highlight w:val="none"/>
                <w:lang w:val="en-US" w:eastAsia="zh-CN"/>
              </w:rPr>
              <w:t>2000</w:t>
            </w:r>
            <w:r>
              <w:rPr>
                <w:rFonts w:hint="eastAsia" w:ascii="仿宋" w:hAnsi="仿宋" w:eastAsia="仿宋" w:cs="仿宋"/>
                <w:sz w:val="30"/>
                <w:szCs w:val="30"/>
                <w:highlight w:val="none"/>
              </w:rPr>
              <w:t>元；75</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79.9分，扣维保服务费2</w:t>
            </w:r>
            <w:r>
              <w:rPr>
                <w:rFonts w:hint="eastAsia" w:ascii="仿宋" w:hAnsi="仿宋" w:eastAsia="仿宋" w:cs="仿宋"/>
                <w:sz w:val="30"/>
                <w:szCs w:val="30"/>
                <w:highlight w:val="none"/>
                <w:lang w:val="en-US" w:eastAsia="zh-CN"/>
              </w:rPr>
              <w:t>500</w:t>
            </w:r>
            <w:r>
              <w:rPr>
                <w:rFonts w:hint="eastAsia" w:ascii="仿宋" w:hAnsi="仿宋" w:eastAsia="仿宋" w:cs="仿宋"/>
                <w:sz w:val="30"/>
                <w:szCs w:val="30"/>
                <w:highlight w:val="none"/>
              </w:rPr>
              <w:t>元；70</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74.9分扣维保费</w:t>
            </w:r>
            <w:r>
              <w:rPr>
                <w:rFonts w:hint="eastAsia" w:ascii="仿宋" w:hAnsi="仿宋" w:eastAsia="仿宋" w:cs="仿宋"/>
                <w:sz w:val="30"/>
                <w:szCs w:val="30"/>
                <w:highlight w:val="none"/>
                <w:lang w:val="en-US" w:eastAsia="zh-CN"/>
              </w:rPr>
              <w:t>3000</w:t>
            </w:r>
            <w:r>
              <w:rPr>
                <w:rFonts w:hint="eastAsia" w:ascii="仿宋" w:hAnsi="仿宋" w:eastAsia="仿宋" w:cs="仿宋"/>
                <w:sz w:val="30"/>
                <w:szCs w:val="30"/>
                <w:highlight w:val="none"/>
              </w:rPr>
              <w:t>元。70分以下扣除当季度维保费的10%，如果两个月得分70分以下，甲方有权单方面终止合同，并扣除年度维保费用10%；50分以下，甲方有权单方面立即终止合同，并扣除年度维保费用20%。</w:t>
            </w:r>
          </w:p>
        </w:tc>
      </w:tr>
      <w:tr w14:paraId="229BF6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7" w:type="dxa"/>
            <w:vMerge w:val="continue"/>
            <w:tcBorders>
              <w:top w:val="nil"/>
              <w:left w:val="single" w:color="000000" w:sz="4" w:space="0"/>
              <w:bottom w:val="single" w:color="000000" w:sz="4" w:space="0"/>
              <w:right w:val="single" w:color="000000" w:sz="4" w:space="0"/>
            </w:tcBorders>
          </w:tcPr>
          <w:p w14:paraId="36E828E1">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c>
          <w:tcPr>
            <w:tcW w:w="7879" w:type="dxa"/>
            <w:gridSpan w:val="4"/>
            <w:vMerge w:val="continue"/>
            <w:tcBorders>
              <w:top w:val="nil"/>
              <w:left w:val="single" w:color="000000" w:sz="4" w:space="0"/>
              <w:bottom w:val="single" w:color="000000" w:sz="4" w:space="0"/>
              <w:right w:val="single" w:color="000000" w:sz="4" w:space="0"/>
            </w:tcBorders>
          </w:tcPr>
          <w:p w14:paraId="62E122B8">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1824F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F58E34">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评价月份：</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月；最终分数</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分；扣罚金额</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元。</w:t>
            </w:r>
          </w:p>
        </w:tc>
      </w:tr>
      <w:tr w14:paraId="4C4B09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BB5EA">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甲方：</w:t>
            </w:r>
            <w:r>
              <w:rPr>
                <w:rFonts w:hint="eastAsia" w:ascii="仿宋" w:hAnsi="仿宋" w:eastAsia="仿宋" w:cs="仿宋"/>
                <w:sz w:val="30"/>
                <w:szCs w:val="30"/>
                <w:highlight w:val="none"/>
                <w:lang w:eastAsia="zh-CN"/>
              </w:rPr>
              <w:t>广州医科大学附属中医医院</w:t>
            </w:r>
            <w:r>
              <w:rPr>
                <w:rFonts w:hint="eastAsia" w:ascii="仿宋" w:hAnsi="仿宋" w:eastAsia="仿宋" w:cs="仿宋"/>
                <w:sz w:val="30"/>
                <w:szCs w:val="30"/>
                <w:highlight w:val="none"/>
              </w:rPr>
              <w:t xml:space="preserve">         乙方：</w:t>
            </w:r>
          </w:p>
        </w:tc>
      </w:tr>
      <w:tr w14:paraId="4780D4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F1F30D">
            <w:pPr>
              <w:pStyle w:val="7"/>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签名确认：                         签名确认：</w:t>
            </w:r>
          </w:p>
        </w:tc>
      </w:tr>
    </w:tbl>
    <w:p w14:paraId="5B9D0087">
      <w:pPr>
        <w:pStyle w:val="3"/>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pacing w:val="18"/>
          <w:sz w:val="30"/>
          <w:szCs w:val="30"/>
          <w:highlight w:val="none"/>
        </w:rPr>
      </w:pPr>
    </w:p>
    <w:p w14:paraId="77E87464">
      <w:pPr>
        <w:pStyle w:val="3"/>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pacing w:val="18"/>
          <w:sz w:val="30"/>
          <w:szCs w:val="30"/>
          <w:highlight w:val="none"/>
        </w:rPr>
      </w:pPr>
    </w:p>
    <w:p w14:paraId="5FAD9E33">
      <w:pPr>
        <w:pStyle w:val="3"/>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pacing w:val="18"/>
          <w:sz w:val="30"/>
          <w:szCs w:val="30"/>
          <w:highlight w:val="none"/>
        </w:rPr>
      </w:pPr>
    </w:p>
    <w:p w14:paraId="56DE3ACC">
      <w:pPr>
        <w:pStyle w:val="3"/>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pacing w:val="18"/>
          <w:sz w:val="30"/>
          <w:szCs w:val="30"/>
          <w:highlight w:val="none"/>
        </w:rPr>
      </w:pPr>
    </w:p>
    <w:p w14:paraId="2B161D4F">
      <w:pPr>
        <w:pStyle w:val="3"/>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pacing w:val="18"/>
          <w:sz w:val="30"/>
          <w:szCs w:val="30"/>
          <w:highlight w:val="none"/>
        </w:rPr>
      </w:pPr>
    </w:p>
    <w:p w14:paraId="0558918D">
      <w:pPr>
        <w:pStyle w:val="3"/>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pacing w:val="18"/>
          <w:sz w:val="30"/>
          <w:szCs w:val="30"/>
          <w:highlight w:val="none"/>
        </w:rPr>
      </w:pPr>
    </w:p>
    <w:p w14:paraId="4817399F">
      <w:pPr>
        <w:pStyle w:val="3"/>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5E24066F">
      <w:pPr>
        <w:pStyle w:val="3"/>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023FA3A3">
      <w:pPr>
        <w:pStyle w:val="3"/>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2842EAF7">
      <w:pPr>
        <w:pStyle w:val="3"/>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53354011">
      <w:pPr>
        <w:pStyle w:val="3"/>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7C187D3F">
      <w:pPr>
        <w:pStyle w:val="3"/>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504760EB">
      <w:pPr>
        <w:pStyle w:val="3"/>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2828C2C7">
      <w:pPr>
        <w:pStyle w:val="3"/>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4A70B82C">
      <w:pPr>
        <w:pStyle w:val="3"/>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rPr>
      </w:pPr>
    </w:p>
    <w:p w14:paraId="0FDCA5AF">
      <w:pPr>
        <w:pStyle w:val="3"/>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b/>
          <w:sz w:val="30"/>
          <w:szCs w:val="30"/>
          <w:highlight w:val="none"/>
          <w:lang w:val="en-US" w:eastAsia="zh-Hans"/>
        </w:rPr>
      </w:pPr>
      <w:r>
        <w:rPr>
          <w:rFonts w:hint="eastAsia" w:ascii="仿宋" w:hAnsi="仿宋" w:eastAsia="仿宋" w:cs="仿宋"/>
          <w:b/>
          <w:sz w:val="30"/>
          <w:szCs w:val="30"/>
          <w:highlight w:val="none"/>
          <w:lang w:eastAsia="zh-Hans"/>
        </w:rPr>
        <w:t>附件</w:t>
      </w:r>
      <w:r>
        <w:rPr>
          <w:rFonts w:hint="eastAsia" w:ascii="仿宋" w:hAnsi="仿宋" w:eastAsia="仿宋" w:cs="仿宋"/>
          <w:b/>
          <w:sz w:val="30"/>
          <w:szCs w:val="30"/>
          <w:highlight w:val="none"/>
          <w:lang w:val="en-US" w:eastAsia="zh-Hans"/>
        </w:rPr>
        <w:t>2</w:t>
      </w:r>
      <w:r>
        <w:rPr>
          <w:rFonts w:hint="eastAsia" w:ascii="仿宋" w:hAnsi="仿宋" w:eastAsia="仿宋" w:cs="仿宋"/>
          <w:b/>
          <w:sz w:val="30"/>
          <w:szCs w:val="30"/>
          <w:highlight w:val="none"/>
          <w:lang w:eastAsia="zh-Hans"/>
        </w:rPr>
        <w:t xml:space="preserve"> ：</w:t>
      </w:r>
      <w:r>
        <w:rPr>
          <w:rFonts w:hint="eastAsia" w:ascii="仿宋" w:hAnsi="仿宋" w:eastAsia="仿宋" w:cs="仿宋"/>
          <w:b/>
          <w:spacing w:val="0"/>
          <w:sz w:val="30"/>
          <w:szCs w:val="30"/>
          <w:highlight w:val="none"/>
          <w:lang w:eastAsia="zh-Hans"/>
        </w:rPr>
        <w:t>电梯安全日常巡视表</w:t>
      </w:r>
    </w:p>
    <w:p w14:paraId="4BDBE9A0">
      <w:pPr>
        <w:pStyle w:val="3"/>
        <w:keepNext w:val="0"/>
        <w:keepLines w:val="0"/>
        <w:pageBreakBefore w:val="0"/>
        <w:kinsoku/>
        <w:wordWrap/>
        <w:overflowPunct/>
        <w:topLinePunct w:val="0"/>
        <w:autoSpaceDE/>
        <w:autoSpaceDN/>
        <w:bidi w:val="0"/>
        <w:adjustRightInd/>
        <w:snapToGrid/>
        <w:spacing w:line="560" w:lineRule="atLeast"/>
        <w:ind w:left="14"/>
        <w:jc w:val="left"/>
        <w:textAlignment w:val="auto"/>
        <w:rPr>
          <w:rFonts w:hint="eastAsia" w:ascii="仿宋" w:hAnsi="仿宋" w:eastAsia="仿宋" w:cs="仿宋"/>
          <w:spacing w:val="-9"/>
          <w:position w:val="-5"/>
          <w:sz w:val="30"/>
          <w:szCs w:val="30"/>
          <w:highlight w:val="none"/>
          <w:u w:val="single" w:color="auto"/>
        </w:rPr>
      </w:pPr>
      <w:r>
        <w:rPr>
          <w:rFonts w:hint="eastAsia" w:ascii="仿宋" w:hAnsi="仿宋" w:eastAsia="仿宋" w:cs="仿宋"/>
          <w:spacing w:val="-9"/>
          <w:position w:val="-2"/>
          <w:sz w:val="30"/>
          <w:szCs w:val="30"/>
          <w:highlight w:val="none"/>
        </w:rPr>
        <w:t>日</w:t>
      </w:r>
      <w:r>
        <w:rPr>
          <w:rFonts w:hint="eastAsia" w:ascii="仿宋" w:hAnsi="仿宋" w:eastAsia="仿宋" w:cs="仿宋"/>
          <w:spacing w:val="-59"/>
          <w:position w:val="-2"/>
          <w:sz w:val="30"/>
          <w:szCs w:val="30"/>
          <w:highlight w:val="none"/>
        </w:rPr>
        <w:t xml:space="preserve"> </w:t>
      </w:r>
      <w:r>
        <w:rPr>
          <w:rFonts w:hint="eastAsia" w:ascii="仿宋" w:hAnsi="仿宋" w:eastAsia="仿宋" w:cs="仿宋"/>
          <w:spacing w:val="-9"/>
          <w:position w:val="-2"/>
          <w:sz w:val="30"/>
          <w:szCs w:val="30"/>
          <w:highlight w:val="none"/>
        </w:rPr>
        <w:t>期</w:t>
      </w:r>
      <w:r>
        <w:rPr>
          <w:rFonts w:hint="eastAsia" w:ascii="仿宋" w:hAnsi="仿宋" w:eastAsia="仿宋" w:cs="仿宋"/>
          <w:spacing w:val="-38"/>
          <w:position w:val="-2"/>
          <w:sz w:val="30"/>
          <w:szCs w:val="30"/>
          <w:highlight w:val="none"/>
        </w:rPr>
        <w:t xml:space="preserve"> </w:t>
      </w:r>
      <w:r>
        <w:rPr>
          <w:rFonts w:hint="eastAsia" w:ascii="仿宋" w:hAnsi="仿宋" w:eastAsia="仿宋" w:cs="仿宋"/>
          <w:spacing w:val="-9"/>
          <w:position w:val="-2"/>
          <w:sz w:val="30"/>
          <w:szCs w:val="30"/>
          <w:highlight w:val="none"/>
        </w:rPr>
        <w:t>：</w:t>
      </w:r>
      <w:r>
        <w:rPr>
          <w:rFonts w:hint="eastAsia" w:ascii="仿宋" w:hAnsi="仿宋" w:eastAsia="仿宋" w:cs="仿宋"/>
          <w:spacing w:val="-9"/>
          <w:position w:val="-5"/>
          <w:sz w:val="30"/>
          <w:szCs w:val="30"/>
          <w:highlight w:val="none"/>
          <w:u w:val="single" w:color="auto"/>
        </w:rPr>
        <w:t xml:space="preserve">               </w:t>
      </w:r>
      <w:r>
        <w:rPr>
          <w:rFonts w:hint="eastAsia" w:ascii="仿宋" w:hAnsi="仿宋" w:eastAsia="仿宋" w:cs="仿宋"/>
          <w:spacing w:val="-9"/>
          <w:position w:val="-5"/>
          <w:sz w:val="30"/>
          <w:szCs w:val="30"/>
          <w:highlight w:val="none"/>
          <w:u w:val="single" w:color="auto"/>
          <w:lang w:val="en-US" w:eastAsia="zh-CN"/>
        </w:rPr>
        <w:t xml:space="preserve"> </w:t>
      </w:r>
      <w:r>
        <w:rPr>
          <w:rFonts w:hint="eastAsia" w:ascii="仿宋" w:hAnsi="仿宋" w:eastAsia="仿宋" w:cs="仿宋"/>
          <w:spacing w:val="5"/>
          <w:position w:val="-5"/>
          <w:sz w:val="30"/>
          <w:szCs w:val="30"/>
          <w:highlight w:val="none"/>
          <w:u w:val="none" w:color="auto"/>
          <w:lang w:eastAsia="zh-CN"/>
        </w:rPr>
        <w:t>巡检人</w:t>
      </w:r>
      <w:r>
        <w:rPr>
          <w:rFonts w:hint="eastAsia" w:ascii="仿宋" w:hAnsi="仿宋" w:eastAsia="仿宋" w:cs="仿宋"/>
          <w:spacing w:val="-9"/>
          <w:position w:val="-5"/>
          <w:sz w:val="30"/>
          <w:szCs w:val="30"/>
          <w:highlight w:val="none"/>
          <w:u w:val="none" w:color="auto"/>
        </w:rPr>
        <w:t xml:space="preserve"> </w:t>
      </w:r>
      <w:r>
        <w:rPr>
          <w:rFonts w:hint="eastAsia" w:ascii="仿宋" w:hAnsi="仿宋" w:eastAsia="仿宋" w:cs="仿宋"/>
          <w:spacing w:val="-9"/>
          <w:position w:val="-5"/>
          <w:sz w:val="30"/>
          <w:szCs w:val="30"/>
          <w:highlight w:val="none"/>
        </w:rPr>
        <w:t>：</w:t>
      </w:r>
      <w:r>
        <w:rPr>
          <w:rFonts w:hint="eastAsia" w:ascii="仿宋" w:hAnsi="仿宋" w:eastAsia="仿宋" w:cs="仿宋"/>
          <w:spacing w:val="-9"/>
          <w:position w:val="-5"/>
          <w:sz w:val="30"/>
          <w:szCs w:val="30"/>
          <w:highlight w:val="none"/>
          <w:u w:val="single" w:color="auto"/>
        </w:rPr>
        <w:t xml:space="preserve">                </w:t>
      </w:r>
      <w:r>
        <w:rPr>
          <w:rFonts w:hint="eastAsia" w:ascii="仿宋" w:hAnsi="仿宋" w:eastAsia="仿宋" w:cs="仿宋"/>
          <w:spacing w:val="-9"/>
          <w:position w:val="4"/>
          <w:sz w:val="30"/>
          <w:szCs w:val="30"/>
          <w:highlight w:val="none"/>
        </w:rPr>
        <w:t>安</w:t>
      </w:r>
      <w:r>
        <w:rPr>
          <w:rFonts w:hint="eastAsia" w:ascii="仿宋" w:hAnsi="仿宋" w:eastAsia="仿宋" w:cs="仿宋"/>
          <w:spacing w:val="-68"/>
          <w:position w:val="4"/>
          <w:sz w:val="30"/>
          <w:szCs w:val="30"/>
          <w:highlight w:val="none"/>
        </w:rPr>
        <w:t xml:space="preserve"> </w:t>
      </w:r>
      <w:r>
        <w:rPr>
          <w:rFonts w:hint="eastAsia" w:ascii="仿宋" w:hAnsi="仿宋" w:eastAsia="仿宋" w:cs="仿宋"/>
          <w:spacing w:val="-9"/>
          <w:position w:val="4"/>
          <w:sz w:val="30"/>
          <w:szCs w:val="30"/>
          <w:highlight w:val="none"/>
        </w:rPr>
        <w:t>全管理员：</w:t>
      </w:r>
      <w:r>
        <w:rPr>
          <w:rFonts w:hint="eastAsia" w:ascii="仿宋" w:hAnsi="仿宋" w:eastAsia="仿宋" w:cs="仿宋"/>
          <w:sz w:val="30"/>
          <w:szCs w:val="30"/>
          <w:highlight w:val="none"/>
          <w:lang w:val="en-US" w:eastAsia="zh-CN"/>
        </w:rPr>
        <w:t xml:space="preserve"> </w:t>
      </w:r>
      <w:r>
        <w:rPr>
          <w:rFonts w:hint="eastAsia" w:ascii="仿宋" w:hAnsi="仿宋" w:eastAsia="仿宋" w:cs="仿宋"/>
          <w:spacing w:val="-9"/>
          <w:position w:val="-5"/>
          <w:sz w:val="30"/>
          <w:szCs w:val="30"/>
          <w:highlight w:val="none"/>
          <w:u w:val="single" w:color="auto"/>
        </w:rPr>
        <w:t xml:space="preserve">               </w:t>
      </w:r>
    </w:p>
    <w:p w14:paraId="1863C2EC">
      <w:pPr>
        <w:pStyle w:val="3"/>
        <w:keepNext w:val="0"/>
        <w:keepLines w:val="0"/>
        <w:pageBreakBefore w:val="0"/>
        <w:kinsoku/>
        <w:wordWrap/>
        <w:overflowPunct/>
        <w:topLinePunct w:val="0"/>
        <w:autoSpaceDE/>
        <w:autoSpaceDN/>
        <w:bidi w:val="0"/>
        <w:adjustRightInd/>
        <w:snapToGrid/>
        <w:spacing w:line="560" w:lineRule="atLeast"/>
        <w:ind w:left="14"/>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电梯位置：</w:t>
      </w:r>
      <w:r>
        <w:rPr>
          <w:rFonts w:hint="eastAsia" w:ascii="仿宋" w:hAnsi="仿宋" w:eastAsia="仿宋" w:cs="仿宋"/>
          <w:sz w:val="30"/>
          <w:szCs w:val="30"/>
          <w:highlight w:val="none"/>
          <w:lang w:eastAsia="zh-CN"/>
        </w:rPr>
        <w:t>天河、</w:t>
      </w:r>
      <w:r>
        <w:rPr>
          <w:rFonts w:hint="eastAsia" w:ascii="仿宋" w:hAnsi="仿宋" w:eastAsia="仿宋" w:cs="仿宋"/>
          <w:sz w:val="30"/>
          <w:szCs w:val="30"/>
          <w:highlight w:val="none"/>
        </w:rPr>
        <w:t>珠玑</w:t>
      </w:r>
      <w:r>
        <w:rPr>
          <w:rFonts w:hint="eastAsia" w:ascii="仿宋" w:hAnsi="仿宋" w:eastAsia="仿宋" w:cs="仿宋"/>
          <w:sz w:val="30"/>
          <w:szCs w:val="30"/>
          <w:highlight w:val="none"/>
          <w:lang w:eastAsia="zh-CN"/>
        </w:rPr>
        <w:t>、同德</w:t>
      </w:r>
      <w:r>
        <w:rPr>
          <w:rFonts w:hint="eastAsia" w:ascii="仿宋" w:hAnsi="仿宋" w:eastAsia="仿宋" w:cs="仿宋"/>
          <w:sz w:val="30"/>
          <w:szCs w:val="30"/>
          <w:highlight w:val="none"/>
        </w:rPr>
        <w:t>院区</w:t>
      </w:r>
    </w:p>
    <w:tbl>
      <w:tblPr>
        <w:tblStyle w:val="9"/>
        <w:tblpPr w:leftFromText="180" w:rightFromText="180" w:vertAnchor="text" w:horzAnchor="page" w:tblpX="1164" w:tblpY="157"/>
        <w:tblOverlap w:val="never"/>
        <w:tblW w:w="8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83"/>
        <w:gridCol w:w="562"/>
      </w:tblGrid>
      <w:tr w14:paraId="6944C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0" w:type="auto"/>
            <w:vAlign w:val="top"/>
          </w:tcPr>
          <w:p w14:paraId="3111B665">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1、轿厢照明、通风是否正常</w:t>
            </w:r>
          </w:p>
        </w:tc>
        <w:tc>
          <w:tcPr>
            <w:tcW w:w="562" w:type="dxa"/>
            <w:vAlign w:val="top"/>
          </w:tcPr>
          <w:p w14:paraId="59CC5812">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r>
      <w:tr w14:paraId="5F038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0" w:type="auto"/>
            <w:vAlign w:val="top"/>
          </w:tcPr>
          <w:p w14:paraId="0075E970">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2、报警装置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紧急呼叫、对讲系统</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是否灵敏有效</w:t>
            </w:r>
          </w:p>
        </w:tc>
        <w:tc>
          <w:tcPr>
            <w:tcW w:w="562" w:type="dxa"/>
            <w:vAlign w:val="top"/>
          </w:tcPr>
          <w:p w14:paraId="6186F535">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r>
      <w:tr w14:paraId="748D6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0" w:type="auto"/>
            <w:vAlign w:val="top"/>
          </w:tcPr>
          <w:p w14:paraId="51CD017A">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3、楼层按钮、显示屏是否显示准确、无损坏</w:t>
            </w:r>
          </w:p>
        </w:tc>
        <w:tc>
          <w:tcPr>
            <w:tcW w:w="562" w:type="dxa"/>
            <w:vAlign w:val="top"/>
          </w:tcPr>
          <w:p w14:paraId="6E5FB530">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r>
      <w:tr w14:paraId="69CC2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0" w:type="auto"/>
            <w:vAlign w:val="top"/>
          </w:tcPr>
          <w:p w14:paraId="64E01B86">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4、轿厢内壁、地板是否清洁，无明显破损或异物</w:t>
            </w:r>
          </w:p>
        </w:tc>
        <w:tc>
          <w:tcPr>
            <w:tcW w:w="562" w:type="dxa"/>
            <w:vAlign w:val="top"/>
          </w:tcPr>
          <w:p w14:paraId="4F8A6F88">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r>
      <w:tr w14:paraId="39855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0" w:type="auto"/>
            <w:vAlign w:val="top"/>
          </w:tcPr>
          <w:p w14:paraId="259FA0DB">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5、超载报警功能测试</w:t>
            </w:r>
          </w:p>
        </w:tc>
        <w:tc>
          <w:tcPr>
            <w:tcW w:w="562" w:type="dxa"/>
            <w:vAlign w:val="top"/>
          </w:tcPr>
          <w:p w14:paraId="63C2810F">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r>
      <w:tr w14:paraId="0D163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0" w:type="auto"/>
            <w:vAlign w:val="top"/>
          </w:tcPr>
          <w:p w14:paraId="1B934D9D">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eastAsia="zh-CN"/>
              </w:rPr>
              <w:t>阀门</w:t>
            </w:r>
            <w:r>
              <w:rPr>
                <w:rFonts w:hint="eastAsia" w:ascii="仿宋" w:hAnsi="仿宋" w:eastAsia="仿宋" w:cs="仿宋"/>
                <w:sz w:val="28"/>
                <w:szCs w:val="28"/>
                <w:highlight w:val="none"/>
              </w:rPr>
              <w:t>关闭是否严密、无松动、变形</w:t>
            </w:r>
          </w:p>
        </w:tc>
        <w:tc>
          <w:tcPr>
            <w:tcW w:w="562" w:type="dxa"/>
            <w:vAlign w:val="top"/>
          </w:tcPr>
          <w:p w14:paraId="1FFE408C">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r>
      <w:tr w14:paraId="40876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0" w:type="auto"/>
            <w:vAlign w:val="top"/>
          </w:tcPr>
          <w:p w14:paraId="09298B64">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7、层门地坎无杂物，门锁啮合深度是否符合标准</w:t>
            </w:r>
          </w:p>
        </w:tc>
        <w:tc>
          <w:tcPr>
            <w:tcW w:w="562" w:type="dxa"/>
            <w:vAlign w:val="top"/>
          </w:tcPr>
          <w:p w14:paraId="24777B3B">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口</w:t>
            </w:r>
          </w:p>
        </w:tc>
      </w:tr>
      <w:tr w14:paraId="72794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0" w:type="auto"/>
            <w:vAlign w:val="top"/>
          </w:tcPr>
          <w:p w14:paraId="73AF2C15">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8、启动、运行、停靠过程是否平稳，无异常抖</w:t>
            </w:r>
            <w:r>
              <w:rPr>
                <w:rFonts w:hint="eastAsia" w:ascii="仿宋" w:hAnsi="仿宋" w:eastAsia="仿宋" w:cs="仿宋"/>
                <w:sz w:val="28"/>
                <w:szCs w:val="28"/>
                <w:highlight w:val="none"/>
              </w:rPr>
              <w:t>动或异响</w:t>
            </w:r>
          </w:p>
        </w:tc>
        <w:tc>
          <w:tcPr>
            <w:tcW w:w="562" w:type="dxa"/>
            <w:vAlign w:val="top"/>
          </w:tcPr>
          <w:p w14:paraId="526D080B">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r>
      <w:tr w14:paraId="18FD2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0" w:type="auto"/>
            <w:vAlign w:val="top"/>
          </w:tcPr>
          <w:p w14:paraId="478B93BC">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30"/>
                <w:szCs w:val="30"/>
                <w:highlight w:val="none"/>
              </w:rPr>
            </w:pPr>
            <w:r>
              <w:rPr>
                <w:rFonts w:hint="eastAsia" w:ascii="仿宋" w:hAnsi="仿宋" w:eastAsia="仿宋" w:cs="仿宋"/>
                <w:spacing w:val="2"/>
                <w:sz w:val="30"/>
                <w:szCs w:val="30"/>
                <w:highlight w:val="none"/>
              </w:rPr>
              <w:t>9、平层精度是否符合要求</w:t>
            </w:r>
            <w:r>
              <w:rPr>
                <w:rFonts w:hint="eastAsia" w:ascii="仿宋" w:hAnsi="仿宋" w:eastAsia="仿宋" w:cs="仿宋"/>
                <w:spacing w:val="2"/>
                <w:sz w:val="30"/>
                <w:szCs w:val="30"/>
                <w:highlight w:val="none"/>
                <w:lang w:eastAsia="zh-CN"/>
              </w:rPr>
              <w:t>（</w:t>
            </w:r>
            <w:r>
              <w:rPr>
                <w:rFonts w:hint="eastAsia" w:ascii="仿宋" w:hAnsi="仿宋" w:eastAsia="仿宋" w:cs="仿宋"/>
                <w:spacing w:val="2"/>
                <w:sz w:val="30"/>
                <w:szCs w:val="30"/>
                <w:highlight w:val="none"/>
              </w:rPr>
              <w:t>轿厢地坎与层门地坎高差≤±5</w:t>
            </w:r>
            <w:r>
              <w:rPr>
                <w:rFonts w:hint="eastAsia" w:ascii="仿宋" w:hAnsi="仿宋" w:eastAsia="仿宋" w:cs="仿宋"/>
                <w:sz w:val="30"/>
                <w:szCs w:val="30"/>
                <w:highlight w:val="none"/>
              </w:rPr>
              <w:t>MM</w:t>
            </w:r>
            <w:r>
              <w:rPr>
                <w:rFonts w:hint="eastAsia" w:ascii="仿宋" w:hAnsi="仿宋" w:eastAsia="仿宋" w:cs="仿宋"/>
                <w:sz w:val="30"/>
                <w:szCs w:val="30"/>
                <w:highlight w:val="none"/>
                <w:lang w:eastAsia="zh-CN"/>
              </w:rPr>
              <w:t>）</w:t>
            </w:r>
          </w:p>
        </w:tc>
        <w:tc>
          <w:tcPr>
            <w:tcW w:w="562" w:type="dxa"/>
            <w:vAlign w:val="top"/>
          </w:tcPr>
          <w:p w14:paraId="561174B0">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r>
      <w:tr w14:paraId="43D7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0" w:type="auto"/>
            <w:vAlign w:val="top"/>
          </w:tcPr>
          <w:p w14:paraId="084BB7CC">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10、限速器、安全钳等安全装置外观无异常</w:t>
            </w:r>
          </w:p>
        </w:tc>
        <w:tc>
          <w:tcPr>
            <w:tcW w:w="562" w:type="dxa"/>
            <w:vAlign w:val="top"/>
          </w:tcPr>
          <w:p w14:paraId="41EE51A8">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r>
      <w:tr w14:paraId="24B50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0" w:type="auto"/>
            <w:vAlign w:val="top"/>
          </w:tcPr>
          <w:p w14:paraId="24B22F3E">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11、机房环境整洁，温度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≤40度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、湿度符合设备要求</w:t>
            </w:r>
          </w:p>
        </w:tc>
        <w:tc>
          <w:tcPr>
            <w:tcW w:w="562" w:type="dxa"/>
            <w:vAlign w:val="top"/>
          </w:tcPr>
          <w:p w14:paraId="297C62B6">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r>
      <w:tr w14:paraId="43630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0" w:type="auto"/>
            <w:vAlign w:val="top"/>
          </w:tcPr>
          <w:p w14:paraId="29D0AC39">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12、控制柜指示灯、仪表显示正常，无异常报警</w:t>
            </w:r>
          </w:p>
        </w:tc>
        <w:tc>
          <w:tcPr>
            <w:tcW w:w="562" w:type="dxa"/>
            <w:vAlign w:val="top"/>
          </w:tcPr>
          <w:p w14:paraId="5EBFFFCF">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r>
      <w:tr w14:paraId="666B6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0" w:type="auto"/>
            <w:vAlign w:val="top"/>
          </w:tcPr>
          <w:p w14:paraId="78C7F09D">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30"/>
                <w:szCs w:val="30"/>
                <w:highlight w:val="none"/>
              </w:rPr>
            </w:pPr>
            <w:r>
              <w:rPr>
                <w:rFonts w:hint="eastAsia" w:ascii="仿宋" w:hAnsi="仿宋" w:eastAsia="仿宋" w:cs="仿宋"/>
                <w:spacing w:val="1"/>
                <w:sz w:val="30"/>
                <w:szCs w:val="30"/>
                <w:highlight w:val="none"/>
              </w:rPr>
              <w:t>13、曳引轮、钢丝绳运行无异常磨损</w:t>
            </w:r>
          </w:p>
        </w:tc>
        <w:tc>
          <w:tcPr>
            <w:tcW w:w="562" w:type="dxa"/>
            <w:vAlign w:val="top"/>
          </w:tcPr>
          <w:p w14:paraId="2D029217">
            <w:pPr>
              <w:pStyle w:val="8"/>
              <w:keepNext w:val="0"/>
              <w:keepLines w:val="0"/>
              <w:pageBreakBefore w:val="0"/>
              <w:kinsoku/>
              <w:wordWrap/>
              <w:overflowPunct/>
              <w:topLinePunct w:val="0"/>
              <w:autoSpaceDE/>
              <w:autoSpaceDN/>
              <w:bidi w:val="0"/>
              <w:adjustRightInd/>
              <w:snapToGrid/>
              <w:spacing w:line="560" w:lineRule="atLeast"/>
              <w:ind w:left="118"/>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r>
      <w:tr w14:paraId="7CCA4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0" w:type="auto"/>
            <w:vAlign w:val="top"/>
          </w:tcPr>
          <w:p w14:paraId="12A9054F">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14、紧急救援装置</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如盘车手轮、松闸扳手</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齐全且在指定位置</w:t>
            </w:r>
          </w:p>
        </w:tc>
        <w:tc>
          <w:tcPr>
            <w:tcW w:w="562" w:type="dxa"/>
            <w:vAlign w:val="top"/>
          </w:tcPr>
          <w:p w14:paraId="54FD7928">
            <w:pPr>
              <w:pStyle w:val="8"/>
              <w:keepNext w:val="0"/>
              <w:keepLines w:val="0"/>
              <w:pageBreakBefore w:val="0"/>
              <w:kinsoku/>
              <w:wordWrap/>
              <w:overflowPunct/>
              <w:topLinePunct w:val="0"/>
              <w:autoSpaceDE/>
              <w:autoSpaceDN/>
              <w:bidi w:val="0"/>
              <w:adjustRightInd/>
              <w:snapToGrid/>
              <w:spacing w:line="560" w:lineRule="atLeast"/>
              <w:ind w:left="118"/>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r>
      <w:tr w14:paraId="1DF1B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0" w:type="auto"/>
            <w:vAlign w:val="top"/>
          </w:tcPr>
          <w:p w14:paraId="1BAB55A6">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15、安全检验标志是</w:t>
            </w:r>
            <w:r>
              <w:rPr>
                <w:rFonts w:hint="eastAsia" w:ascii="仿宋" w:hAnsi="仿宋" w:eastAsia="仿宋" w:cs="仿宋"/>
                <w:sz w:val="30"/>
                <w:szCs w:val="30"/>
                <w:highlight w:val="none"/>
                <w:lang w:eastAsia="zh-CN"/>
              </w:rPr>
              <w:t>否在</w:t>
            </w:r>
            <w:r>
              <w:rPr>
                <w:rFonts w:hint="eastAsia" w:ascii="仿宋" w:hAnsi="仿宋" w:eastAsia="仿宋" w:cs="仿宋"/>
                <w:sz w:val="30"/>
                <w:szCs w:val="30"/>
                <w:highlight w:val="none"/>
              </w:rPr>
              <w:t>有效期内，张贴于显著位置</w:t>
            </w:r>
          </w:p>
        </w:tc>
        <w:tc>
          <w:tcPr>
            <w:tcW w:w="562" w:type="dxa"/>
            <w:vAlign w:val="top"/>
          </w:tcPr>
          <w:p w14:paraId="05A4D2FA">
            <w:pPr>
              <w:pStyle w:val="8"/>
              <w:keepNext w:val="0"/>
              <w:keepLines w:val="0"/>
              <w:pageBreakBefore w:val="0"/>
              <w:kinsoku/>
              <w:wordWrap/>
              <w:overflowPunct/>
              <w:topLinePunct w:val="0"/>
              <w:autoSpaceDE/>
              <w:autoSpaceDN/>
              <w:bidi w:val="0"/>
              <w:adjustRightInd/>
              <w:snapToGrid/>
              <w:spacing w:line="560" w:lineRule="atLeast"/>
              <w:ind w:left="118"/>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r>
      <w:tr w14:paraId="1D815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0" w:type="auto"/>
            <w:vAlign w:val="top"/>
          </w:tcPr>
          <w:p w14:paraId="693B0A7B">
            <w:pPr>
              <w:pStyle w:val="8"/>
              <w:keepNext w:val="0"/>
              <w:keepLines w:val="0"/>
              <w:pageBreakBefore w:val="0"/>
              <w:kinsoku/>
              <w:wordWrap/>
              <w:overflowPunct/>
              <w:topLinePunct w:val="0"/>
              <w:autoSpaceDE/>
              <w:autoSpaceDN/>
              <w:bidi w:val="0"/>
              <w:adjustRightInd/>
              <w:snapToGrid/>
              <w:spacing w:line="560" w:lineRule="atLeast"/>
              <w:ind w:left="74"/>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16、应急救援电话标识清晰，测试通话畅通</w:t>
            </w:r>
          </w:p>
        </w:tc>
        <w:tc>
          <w:tcPr>
            <w:tcW w:w="562" w:type="dxa"/>
            <w:vAlign w:val="top"/>
          </w:tcPr>
          <w:p w14:paraId="140A8BE0">
            <w:pPr>
              <w:keepNext w:val="0"/>
              <w:keepLines w:val="0"/>
              <w:pageBreakBefore w:val="0"/>
              <w:kinsoku/>
              <w:wordWrap/>
              <w:overflowPunct/>
              <w:topLinePunct w:val="0"/>
              <w:autoSpaceDE/>
              <w:autoSpaceDN/>
              <w:bidi w:val="0"/>
              <w:adjustRightInd/>
              <w:snapToGrid/>
              <w:spacing w:line="560" w:lineRule="atLeas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r>
    </w:tbl>
    <w:p w14:paraId="1CE7D9E7">
      <w:pPr>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p>
    <w:p w14:paraId="41E994E3">
      <w:pPr>
        <w:pStyle w:val="3"/>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r>
        <w:rPr>
          <w:rFonts w:hint="eastAsia" w:ascii="仿宋" w:hAnsi="仿宋" w:eastAsia="仿宋" w:cs="仿宋"/>
          <w:spacing w:val="41"/>
          <w:sz w:val="30"/>
          <w:szCs w:val="30"/>
          <w:highlight w:val="none"/>
          <w:u w:val="single" w:color="auto"/>
        </w:rPr>
        <w:t>发现问题</w:t>
      </w:r>
      <w:r>
        <w:rPr>
          <w:rFonts w:hint="eastAsia" w:ascii="仿宋" w:hAnsi="仿宋" w:eastAsia="仿宋" w:cs="仿宋"/>
          <w:spacing w:val="-27"/>
          <w:sz w:val="30"/>
          <w:szCs w:val="30"/>
          <w:highlight w:val="none"/>
          <w:u w:val="single" w:color="auto"/>
        </w:rPr>
        <w:t xml:space="preserve"> </w:t>
      </w:r>
      <w:r>
        <w:rPr>
          <w:rFonts w:hint="eastAsia" w:ascii="仿宋" w:hAnsi="仿宋" w:eastAsia="仿宋" w:cs="仿宋"/>
          <w:spacing w:val="41"/>
          <w:sz w:val="30"/>
          <w:szCs w:val="30"/>
          <w:highlight w:val="none"/>
          <w:u w:val="single" w:color="auto"/>
        </w:rPr>
        <w:t>：</w:t>
      </w:r>
    </w:p>
    <w:p w14:paraId="5360ED5D">
      <w:pPr>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p>
    <w:p w14:paraId="1DD6A9AC">
      <w:pPr>
        <w:keepNext w:val="0"/>
        <w:keepLines w:val="0"/>
        <w:pageBreakBefore w:val="0"/>
        <w:kinsoku/>
        <w:wordWrap/>
        <w:overflowPunct/>
        <w:topLinePunct w:val="0"/>
        <w:autoSpaceDE/>
        <w:autoSpaceDN/>
        <w:bidi w:val="0"/>
        <w:adjustRightInd/>
        <w:snapToGrid/>
        <w:spacing w:line="560" w:lineRule="atLeast"/>
        <w:ind w:firstLine="24"/>
        <w:jc w:val="left"/>
        <w:textAlignment w:val="auto"/>
        <w:rPr>
          <w:rFonts w:hint="eastAsia" w:ascii="仿宋" w:hAnsi="仿宋" w:eastAsia="仿宋" w:cs="仿宋"/>
          <w:sz w:val="30"/>
          <w:szCs w:val="30"/>
          <w:highlight w:val="none"/>
        </w:rPr>
      </w:pPr>
      <w:r>
        <w:rPr>
          <w:rFonts w:hint="eastAsia" w:ascii="仿宋" w:hAnsi="仿宋" w:eastAsia="仿宋" w:cs="仿宋"/>
          <w:position w:val="-15"/>
          <w:sz w:val="30"/>
          <w:szCs w:val="30"/>
          <w:highlight w:val="none"/>
        </w:rPr>
        <w:drawing>
          <wp:inline distT="0" distB="0" distL="0" distR="0">
            <wp:extent cx="4093210" cy="552450"/>
            <wp:effectExtent l="0" t="0" r="254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4093210" cy="552450"/>
                    </a:xfrm>
                    <a:prstGeom prst="rect">
                      <a:avLst/>
                    </a:prstGeom>
                  </pic:spPr>
                </pic:pic>
              </a:graphicData>
            </a:graphic>
          </wp:inline>
        </w:drawing>
      </w:r>
    </w:p>
    <w:p w14:paraId="3AA76AB2">
      <w:pPr>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sz w:val="30"/>
          <w:szCs w:val="30"/>
          <w:highlight w:val="none"/>
        </w:rPr>
      </w:pPr>
    </w:p>
    <w:p w14:paraId="0ED20DB5">
      <w:pPr>
        <w:pStyle w:val="3"/>
        <w:keepNext w:val="0"/>
        <w:keepLines w:val="0"/>
        <w:pageBreakBefore w:val="0"/>
        <w:kinsoku/>
        <w:wordWrap/>
        <w:overflowPunct/>
        <w:topLinePunct w:val="0"/>
        <w:autoSpaceDE/>
        <w:autoSpaceDN/>
        <w:bidi w:val="0"/>
        <w:adjustRightInd/>
        <w:snapToGrid/>
        <w:spacing w:line="560" w:lineRule="atLeast"/>
        <w:ind w:right="124"/>
        <w:jc w:val="left"/>
        <w:textAlignment w:val="auto"/>
        <w:rPr>
          <w:rFonts w:hint="eastAsia" w:ascii="仿宋" w:hAnsi="仿宋" w:eastAsia="仿宋" w:cs="仿宋"/>
          <w:sz w:val="30"/>
          <w:szCs w:val="30"/>
          <w:highlight w:val="none"/>
        </w:rPr>
      </w:pPr>
      <w:r>
        <w:rPr>
          <w:rFonts w:hint="eastAsia" w:ascii="仿宋" w:hAnsi="仿宋" w:eastAsia="仿宋" w:cs="仿宋"/>
          <w:spacing w:val="-28"/>
          <w:sz w:val="30"/>
          <w:szCs w:val="30"/>
          <w:highlight w:val="none"/>
        </w:rPr>
        <w:t>跟</w:t>
      </w:r>
      <w:r>
        <w:rPr>
          <w:rFonts w:hint="eastAsia" w:ascii="仿宋" w:hAnsi="仿宋" w:eastAsia="仿宋" w:cs="仿宋"/>
          <w:spacing w:val="49"/>
          <w:sz w:val="30"/>
          <w:szCs w:val="30"/>
          <w:highlight w:val="none"/>
        </w:rPr>
        <w:t xml:space="preserve"> </w:t>
      </w:r>
      <w:r>
        <w:rPr>
          <w:rFonts w:hint="eastAsia" w:ascii="仿宋" w:hAnsi="仿宋" w:eastAsia="仿宋" w:cs="仿宋"/>
          <w:spacing w:val="-28"/>
          <w:sz w:val="30"/>
          <w:szCs w:val="30"/>
          <w:highlight w:val="none"/>
        </w:rPr>
        <w:t>进</w:t>
      </w:r>
      <w:r>
        <w:rPr>
          <w:rFonts w:hint="eastAsia" w:ascii="仿宋" w:hAnsi="仿宋" w:eastAsia="仿宋" w:cs="仿宋"/>
          <w:spacing w:val="38"/>
          <w:sz w:val="30"/>
          <w:szCs w:val="30"/>
          <w:highlight w:val="none"/>
        </w:rPr>
        <w:t xml:space="preserve"> </w:t>
      </w:r>
      <w:r>
        <w:rPr>
          <w:rFonts w:hint="eastAsia" w:ascii="仿宋" w:hAnsi="仿宋" w:eastAsia="仿宋" w:cs="仿宋"/>
          <w:spacing w:val="-28"/>
          <w:sz w:val="30"/>
          <w:szCs w:val="30"/>
          <w:highlight w:val="none"/>
        </w:rPr>
        <w:t>状</w:t>
      </w:r>
      <w:r>
        <w:rPr>
          <w:rFonts w:hint="eastAsia" w:ascii="仿宋" w:hAnsi="仿宋" w:eastAsia="仿宋" w:cs="仿宋"/>
          <w:spacing w:val="38"/>
          <w:sz w:val="30"/>
          <w:szCs w:val="30"/>
          <w:highlight w:val="none"/>
        </w:rPr>
        <w:t xml:space="preserve"> </w:t>
      </w:r>
      <w:r>
        <w:rPr>
          <w:rFonts w:hint="eastAsia" w:ascii="仿宋" w:hAnsi="仿宋" w:eastAsia="仿宋" w:cs="仿宋"/>
          <w:spacing w:val="-28"/>
          <w:sz w:val="30"/>
          <w:szCs w:val="30"/>
          <w:highlight w:val="none"/>
        </w:rPr>
        <w:t>态</w:t>
      </w:r>
      <w:r>
        <w:rPr>
          <w:rFonts w:hint="eastAsia" w:ascii="仿宋" w:hAnsi="仿宋" w:eastAsia="仿宋" w:cs="仿宋"/>
          <w:spacing w:val="68"/>
          <w:sz w:val="30"/>
          <w:szCs w:val="30"/>
          <w:highlight w:val="none"/>
        </w:rPr>
        <w:t xml:space="preserve"> </w:t>
      </w:r>
      <w:r>
        <w:rPr>
          <w:rFonts w:hint="eastAsia" w:ascii="仿宋" w:hAnsi="仿宋" w:eastAsia="仿宋" w:cs="仿宋"/>
          <w:spacing w:val="-28"/>
          <w:sz w:val="30"/>
          <w:szCs w:val="30"/>
          <w:highlight w:val="none"/>
        </w:rPr>
        <w:t>：口</w:t>
      </w:r>
      <w:r>
        <w:rPr>
          <w:rFonts w:hint="eastAsia" w:ascii="仿宋" w:hAnsi="仿宋" w:eastAsia="仿宋" w:cs="仿宋"/>
          <w:spacing w:val="75"/>
          <w:sz w:val="30"/>
          <w:szCs w:val="30"/>
          <w:highlight w:val="none"/>
        </w:rPr>
        <w:t xml:space="preserve"> </w:t>
      </w:r>
      <w:r>
        <w:rPr>
          <w:rFonts w:hint="eastAsia" w:ascii="仿宋" w:hAnsi="仿宋" w:eastAsia="仿宋" w:cs="仿宋"/>
          <w:spacing w:val="-28"/>
          <w:sz w:val="30"/>
          <w:szCs w:val="30"/>
          <w:highlight w:val="none"/>
        </w:rPr>
        <w:t>已</w:t>
      </w:r>
      <w:r>
        <w:rPr>
          <w:rFonts w:hint="eastAsia" w:ascii="仿宋" w:hAnsi="仿宋" w:eastAsia="仿宋" w:cs="仿宋"/>
          <w:spacing w:val="37"/>
          <w:sz w:val="30"/>
          <w:szCs w:val="30"/>
          <w:highlight w:val="none"/>
        </w:rPr>
        <w:t xml:space="preserve"> </w:t>
      </w:r>
      <w:r>
        <w:rPr>
          <w:rFonts w:hint="eastAsia" w:ascii="仿宋" w:hAnsi="仿宋" w:eastAsia="仿宋" w:cs="仿宋"/>
          <w:spacing w:val="-28"/>
          <w:sz w:val="30"/>
          <w:szCs w:val="30"/>
          <w:highlight w:val="none"/>
        </w:rPr>
        <w:t>解</w:t>
      </w:r>
      <w:r>
        <w:rPr>
          <w:rFonts w:hint="eastAsia" w:ascii="仿宋" w:hAnsi="仿宋" w:eastAsia="仿宋" w:cs="仿宋"/>
          <w:spacing w:val="49"/>
          <w:sz w:val="30"/>
          <w:szCs w:val="30"/>
          <w:highlight w:val="none"/>
        </w:rPr>
        <w:t xml:space="preserve"> </w:t>
      </w:r>
      <w:r>
        <w:rPr>
          <w:rFonts w:hint="eastAsia" w:ascii="仿宋" w:hAnsi="仿宋" w:eastAsia="仿宋" w:cs="仿宋"/>
          <w:spacing w:val="-28"/>
          <w:sz w:val="30"/>
          <w:szCs w:val="30"/>
          <w:highlight w:val="none"/>
        </w:rPr>
        <w:t>决</w:t>
      </w:r>
      <w:r>
        <w:rPr>
          <w:rFonts w:hint="eastAsia" w:ascii="仿宋" w:hAnsi="仿宋" w:eastAsia="仿宋" w:cs="仿宋"/>
          <w:spacing w:val="90"/>
          <w:sz w:val="30"/>
          <w:szCs w:val="30"/>
          <w:highlight w:val="none"/>
        </w:rPr>
        <w:t xml:space="preserve"> </w:t>
      </w:r>
      <w:r>
        <w:rPr>
          <w:rFonts w:hint="eastAsia" w:ascii="仿宋" w:hAnsi="仿宋" w:eastAsia="仿宋" w:cs="仿宋"/>
          <w:spacing w:val="-28"/>
          <w:sz w:val="30"/>
          <w:szCs w:val="30"/>
          <w:highlight w:val="none"/>
        </w:rPr>
        <w:t>口</w:t>
      </w:r>
      <w:r>
        <w:rPr>
          <w:rFonts w:hint="eastAsia" w:ascii="仿宋" w:hAnsi="仿宋" w:eastAsia="仿宋" w:cs="仿宋"/>
          <w:spacing w:val="41"/>
          <w:sz w:val="30"/>
          <w:szCs w:val="30"/>
          <w:highlight w:val="none"/>
        </w:rPr>
        <w:t xml:space="preserve"> </w:t>
      </w:r>
      <w:r>
        <w:rPr>
          <w:rFonts w:hint="eastAsia" w:ascii="仿宋" w:hAnsi="仿宋" w:eastAsia="仿宋" w:cs="仿宋"/>
          <w:spacing w:val="-28"/>
          <w:sz w:val="30"/>
          <w:szCs w:val="30"/>
          <w:highlight w:val="none"/>
        </w:rPr>
        <w:t>待</w:t>
      </w:r>
      <w:r>
        <w:rPr>
          <w:rFonts w:hint="eastAsia" w:ascii="仿宋" w:hAnsi="仿宋" w:eastAsia="仿宋" w:cs="仿宋"/>
          <w:spacing w:val="44"/>
          <w:sz w:val="30"/>
          <w:szCs w:val="30"/>
          <w:highlight w:val="none"/>
        </w:rPr>
        <w:t xml:space="preserve"> </w:t>
      </w:r>
      <w:r>
        <w:rPr>
          <w:rFonts w:hint="eastAsia" w:ascii="仿宋" w:hAnsi="仿宋" w:eastAsia="仿宋" w:cs="仿宋"/>
          <w:spacing w:val="-28"/>
          <w:sz w:val="30"/>
          <w:szCs w:val="30"/>
          <w:highlight w:val="none"/>
        </w:rPr>
        <w:t>维</w:t>
      </w:r>
      <w:r>
        <w:rPr>
          <w:rFonts w:hint="eastAsia" w:ascii="仿宋" w:hAnsi="仿宋" w:eastAsia="仿宋" w:cs="仿宋"/>
          <w:spacing w:val="38"/>
          <w:sz w:val="30"/>
          <w:szCs w:val="30"/>
          <w:highlight w:val="none"/>
        </w:rPr>
        <w:t xml:space="preserve"> </w:t>
      </w:r>
      <w:r>
        <w:rPr>
          <w:rFonts w:hint="eastAsia" w:ascii="仿宋" w:hAnsi="仿宋" w:eastAsia="仿宋" w:cs="仿宋"/>
          <w:spacing w:val="-28"/>
          <w:sz w:val="30"/>
          <w:szCs w:val="30"/>
          <w:highlight w:val="none"/>
        </w:rPr>
        <w:t>修</w:t>
      </w:r>
      <w:r>
        <w:rPr>
          <w:rFonts w:hint="eastAsia" w:ascii="仿宋" w:hAnsi="仿宋" w:eastAsia="仿宋" w:cs="仿宋"/>
          <w:spacing w:val="98"/>
          <w:sz w:val="30"/>
          <w:szCs w:val="30"/>
          <w:highlight w:val="none"/>
        </w:rPr>
        <w:t xml:space="preserve"> </w:t>
      </w:r>
      <w:r>
        <w:rPr>
          <w:rFonts w:hint="eastAsia" w:ascii="仿宋" w:hAnsi="仿宋" w:eastAsia="仿宋" w:cs="仿宋"/>
          <w:spacing w:val="-28"/>
          <w:sz w:val="30"/>
          <w:szCs w:val="30"/>
          <w:highlight w:val="none"/>
        </w:rPr>
        <w:t>(</w:t>
      </w:r>
      <w:r>
        <w:rPr>
          <w:rFonts w:hint="eastAsia" w:ascii="仿宋" w:hAnsi="仿宋" w:eastAsia="仿宋" w:cs="仿宋"/>
          <w:spacing w:val="41"/>
          <w:sz w:val="30"/>
          <w:szCs w:val="30"/>
          <w:highlight w:val="none"/>
        </w:rPr>
        <w:t xml:space="preserve"> </w:t>
      </w:r>
      <w:r>
        <w:rPr>
          <w:rFonts w:hint="eastAsia" w:ascii="仿宋" w:hAnsi="仿宋" w:eastAsia="仿宋" w:cs="仿宋"/>
          <w:spacing w:val="-28"/>
          <w:sz w:val="30"/>
          <w:szCs w:val="30"/>
          <w:highlight w:val="none"/>
        </w:rPr>
        <w:t>预</w:t>
      </w:r>
      <w:r>
        <w:rPr>
          <w:rFonts w:hint="eastAsia" w:ascii="仿宋" w:hAnsi="仿宋" w:eastAsia="仿宋" w:cs="仿宋"/>
          <w:spacing w:val="38"/>
          <w:sz w:val="30"/>
          <w:szCs w:val="30"/>
          <w:highlight w:val="none"/>
        </w:rPr>
        <w:t xml:space="preserve"> </w:t>
      </w:r>
      <w:r>
        <w:rPr>
          <w:rFonts w:hint="eastAsia" w:ascii="仿宋" w:hAnsi="仿宋" w:eastAsia="仿宋" w:cs="仿宋"/>
          <w:spacing w:val="-28"/>
          <w:sz w:val="30"/>
          <w:szCs w:val="30"/>
          <w:highlight w:val="none"/>
        </w:rPr>
        <w:t>计</w:t>
      </w:r>
      <w:r>
        <w:rPr>
          <w:rFonts w:hint="eastAsia" w:ascii="仿宋" w:hAnsi="仿宋" w:eastAsia="仿宋" w:cs="仿宋"/>
          <w:spacing w:val="41"/>
          <w:sz w:val="30"/>
          <w:szCs w:val="30"/>
          <w:highlight w:val="none"/>
        </w:rPr>
        <w:t xml:space="preserve"> </w:t>
      </w:r>
      <w:r>
        <w:rPr>
          <w:rFonts w:hint="eastAsia" w:ascii="仿宋" w:hAnsi="仿宋" w:eastAsia="仿宋" w:cs="仿宋"/>
          <w:spacing w:val="-28"/>
          <w:sz w:val="30"/>
          <w:szCs w:val="30"/>
          <w:highlight w:val="none"/>
        </w:rPr>
        <w:t>完</w:t>
      </w:r>
      <w:r>
        <w:rPr>
          <w:rFonts w:hint="eastAsia" w:ascii="仿宋" w:hAnsi="仿宋" w:eastAsia="仿宋" w:cs="仿宋"/>
          <w:spacing w:val="41"/>
          <w:sz w:val="30"/>
          <w:szCs w:val="30"/>
          <w:highlight w:val="none"/>
        </w:rPr>
        <w:t xml:space="preserve"> </w:t>
      </w:r>
      <w:r>
        <w:rPr>
          <w:rFonts w:hint="eastAsia" w:ascii="仿宋" w:hAnsi="仿宋" w:eastAsia="仿宋" w:cs="仿宋"/>
          <w:spacing w:val="-28"/>
          <w:sz w:val="30"/>
          <w:szCs w:val="30"/>
          <w:highlight w:val="none"/>
        </w:rPr>
        <w:t>成</w:t>
      </w:r>
      <w:r>
        <w:rPr>
          <w:rFonts w:hint="eastAsia" w:ascii="仿宋" w:hAnsi="仿宋" w:eastAsia="仿宋" w:cs="仿宋"/>
          <w:spacing w:val="55"/>
          <w:sz w:val="30"/>
          <w:szCs w:val="30"/>
          <w:highlight w:val="none"/>
        </w:rPr>
        <w:t xml:space="preserve"> </w:t>
      </w:r>
      <w:r>
        <w:rPr>
          <w:rFonts w:hint="eastAsia" w:ascii="仿宋" w:hAnsi="仿宋" w:eastAsia="仿宋" w:cs="仿宋"/>
          <w:spacing w:val="-28"/>
          <w:sz w:val="30"/>
          <w:szCs w:val="30"/>
          <w:highlight w:val="none"/>
        </w:rPr>
        <w:t>时</w:t>
      </w:r>
      <w:r>
        <w:rPr>
          <w:rFonts w:hint="eastAsia" w:ascii="仿宋" w:hAnsi="仿宋" w:eastAsia="仿宋" w:cs="仿宋"/>
          <w:sz w:val="30"/>
          <w:szCs w:val="30"/>
          <w:highlight w:val="none"/>
        </w:rPr>
        <w:t xml:space="preserve"> </w:t>
      </w:r>
      <w:r>
        <w:rPr>
          <w:rFonts w:hint="eastAsia" w:ascii="仿宋" w:hAnsi="仿宋" w:eastAsia="仿宋" w:cs="仿宋"/>
          <w:spacing w:val="-11"/>
          <w:sz w:val="30"/>
          <w:szCs w:val="30"/>
          <w:highlight w:val="none"/>
        </w:rPr>
        <w:t>间：</w:t>
      </w:r>
      <w:r>
        <w:rPr>
          <w:rFonts w:hint="eastAsia" w:ascii="仿宋" w:hAnsi="仿宋" w:eastAsia="仿宋" w:cs="仿宋"/>
          <w:spacing w:val="5"/>
          <w:sz w:val="30"/>
          <w:szCs w:val="30"/>
          <w:highlight w:val="none"/>
          <w:u w:val="single" w:color="auto"/>
        </w:rPr>
        <w:t xml:space="preserve">                        </w:t>
      </w:r>
      <w:r>
        <w:rPr>
          <w:rFonts w:hint="eastAsia" w:ascii="仿宋" w:hAnsi="仿宋" w:eastAsia="仿宋" w:cs="仿宋"/>
          <w:spacing w:val="-138"/>
          <w:sz w:val="30"/>
          <w:szCs w:val="30"/>
          <w:highlight w:val="none"/>
        </w:rPr>
        <w:t xml:space="preserve"> </w:t>
      </w:r>
      <w:r>
        <w:rPr>
          <w:rFonts w:hint="eastAsia" w:ascii="仿宋" w:hAnsi="仿宋" w:eastAsia="仿宋" w:cs="仿宋"/>
          <w:spacing w:val="-11"/>
          <w:sz w:val="30"/>
          <w:szCs w:val="30"/>
          <w:highlight w:val="none"/>
        </w:rPr>
        <w:t>)</w:t>
      </w:r>
    </w:p>
    <w:p w14:paraId="10BDC88A">
      <w:pPr>
        <w:pStyle w:val="3"/>
        <w:keepNext w:val="0"/>
        <w:keepLines w:val="0"/>
        <w:pageBreakBefore w:val="0"/>
        <w:kinsoku/>
        <w:wordWrap/>
        <w:overflowPunct/>
        <w:topLinePunct w:val="0"/>
        <w:autoSpaceDE/>
        <w:autoSpaceDN/>
        <w:bidi w:val="0"/>
        <w:adjustRightInd/>
        <w:snapToGrid/>
        <w:spacing w:line="560" w:lineRule="atLeast"/>
        <w:ind w:left="14"/>
        <w:jc w:val="left"/>
        <w:textAlignment w:val="auto"/>
        <w:rPr>
          <w:rFonts w:hint="eastAsia" w:ascii="仿宋" w:hAnsi="仿宋" w:eastAsia="仿宋" w:cs="仿宋"/>
          <w:sz w:val="30"/>
          <w:szCs w:val="30"/>
          <w:highlight w:val="none"/>
        </w:rPr>
      </w:pPr>
      <w:r>
        <w:rPr>
          <w:rFonts w:hint="eastAsia" w:ascii="仿宋" w:hAnsi="仿宋" w:eastAsia="仿宋" w:cs="仿宋"/>
          <w:spacing w:val="10"/>
          <w:sz w:val="30"/>
          <w:szCs w:val="30"/>
          <w:highlight w:val="none"/>
        </w:rPr>
        <w:t>备注：</w:t>
      </w:r>
    </w:p>
    <w:p w14:paraId="3B136945">
      <w:pPr>
        <w:pStyle w:val="3"/>
        <w:keepNext w:val="0"/>
        <w:keepLines w:val="0"/>
        <w:pageBreakBefore w:val="0"/>
        <w:kinsoku/>
        <w:wordWrap/>
        <w:overflowPunct/>
        <w:topLinePunct w:val="0"/>
        <w:autoSpaceDE/>
        <w:autoSpaceDN/>
        <w:bidi w:val="0"/>
        <w:adjustRightInd/>
        <w:snapToGrid/>
        <w:spacing w:line="560" w:lineRule="atLeast"/>
        <w:ind w:left="14"/>
        <w:textAlignment w:val="auto"/>
        <w:rPr>
          <w:rFonts w:hint="eastAsia" w:ascii="仿宋" w:hAnsi="仿宋" w:eastAsia="仿宋" w:cs="仿宋"/>
          <w:sz w:val="30"/>
          <w:szCs w:val="30"/>
          <w:highlight w:val="none"/>
          <w:lang w:eastAsia="zh-CN"/>
        </w:rPr>
      </w:pPr>
      <w:r>
        <w:rPr>
          <w:rFonts w:hint="eastAsia" w:ascii="仿宋" w:hAnsi="仿宋" w:eastAsia="仿宋" w:cs="仿宋"/>
          <w:spacing w:val="4"/>
          <w:sz w:val="30"/>
          <w:szCs w:val="30"/>
          <w:highlight w:val="none"/>
        </w:rPr>
        <w:t>1、</w:t>
      </w:r>
      <w:r>
        <w:rPr>
          <w:rFonts w:hint="eastAsia" w:ascii="仿宋" w:hAnsi="仿宋" w:eastAsia="仿宋" w:cs="仿宋"/>
          <w:spacing w:val="4"/>
          <w:sz w:val="30"/>
          <w:szCs w:val="30"/>
          <w:highlight w:val="none"/>
          <w:lang w:eastAsia="zh-CN"/>
        </w:rPr>
        <w:t>每日至少进行1次巡视，在重点时段（如早晚高峰）可增加巡视频次。</w:t>
      </w:r>
      <w:r>
        <w:rPr>
          <w:rFonts w:hint="eastAsia" w:ascii="仿宋" w:hAnsi="仿宋" w:eastAsia="仿宋" w:cs="仿宋"/>
          <w:sz w:val="30"/>
          <w:szCs w:val="30"/>
          <w:highlight w:val="none"/>
          <w:lang w:eastAsia="zh-CN"/>
        </w:rPr>
        <w:t xml:space="preserve"> </w:t>
      </w:r>
    </w:p>
    <w:p w14:paraId="14156FE9">
      <w:pPr>
        <w:keepNext w:val="0"/>
        <w:keepLines w:val="0"/>
        <w:pageBreakBefore w:val="0"/>
        <w:numPr>
          <w:ilvl w:val="0"/>
          <w:numId w:val="2"/>
        </w:numPr>
        <w:kinsoku/>
        <w:wordWrap/>
        <w:overflowPunct/>
        <w:topLinePunct w:val="0"/>
        <w:autoSpaceDE/>
        <w:autoSpaceDN/>
        <w:bidi w:val="0"/>
        <w:adjustRightInd/>
        <w:snapToGrid/>
        <w:spacing w:line="560" w:lineRule="atLeast"/>
        <w:jc w:val="left"/>
        <w:textAlignment w:val="auto"/>
        <w:rPr>
          <w:rFonts w:hint="eastAsia" w:ascii="仿宋" w:hAnsi="仿宋" w:eastAsia="仿宋" w:cs="仿宋"/>
          <w:spacing w:val="43"/>
          <w:sz w:val="30"/>
          <w:szCs w:val="30"/>
          <w:highlight w:val="none"/>
        </w:rPr>
      </w:pPr>
      <w:r>
        <w:rPr>
          <w:rFonts w:hint="eastAsia" w:ascii="仿宋" w:hAnsi="仿宋" w:eastAsia="仿宋" w:cs="仿宋"/>
          <w:spacing w:val="43"/>
          <w:sz w:val="30"/>
          <w:szCs w:val="30"/>
          <w:highlight w:val="none"/>
          <w:lang w:eastAsia="zh-CN"/>
        </w:rPr>
        <w:t xml:space="preserve">若出现异常情况，需立即停止电梯运行，并及时联系维保单位。在隐患排除之前，禁止使用该电梯。 </w:t>
      </w:r>
    </w:p>
    <w:p w14:paraId="1D77761C">
      <w:pPr>
        <w:keepNext w:val="0"/>
        <w:keepLines w:val="0"/>
        <w:pageBreakBefore w:val="0"/>
        <w:numPr>
          <w:ilvl w:val="0"/>
          <w:numId w:val="0"/>
        </w:numPr>
        <w:kinsoku/>
        <w:wordWrap/>
        <w:overflowPunct/>
        <w:topLinePunct w:val="0"/>
        <w:autoSpaceDE/>
        <w:autoSpaceDN/>
        <w:bidi w:val="0"/>
        <w:adjustRightInd/>
        <w:snapToGrid/>
        <w:spacing w:line="560" w:lineRule="atLeast"/>
        <w:jc w:val="left"/>
        <w:textAlignment w:val="auto"/>
        <w:rPr>
          <w:rFonts w:hint="eastAsia" w:ascii="仿宋" w:hAnsi="仿宋" w:eastAsia="仿宋" w:cs="仿宋"/>
          <w:spacing w:val="43"/>
          <w:sz w:val="30"/>
          <w:szCs w:val="30"/>
          <w:highlight w:val="none"/>
        </w:rPr>
      </w:pPr>
    </w:p>
    <w:p w14:paraId="24AB6A63">
      <w:pPr>
        <w:keepNext w:val="0"/>
        <w:keepLines w:val="0"/>
        <w:pageBreakBefore w:val="0"/>
        <w:kinsoku/>
        <w:wordWrap/>
        <w:overflowPunct/>
        <w:topLinePunct w:val="0"/>
        <w:autoSpaceDE/>
        <w:autoSpaceDN/>
        <w:bidi w:val="0"/>
        <w:adjustRightInd/>
        <w:snapToGrid/>
        <w:spacing w:line="560" w:lineRule="atLeast"/>
        <w:ind w:left="2444"/>
        <w:textAlignment w:val="auto"/>
        <w:outlineLvl w:val="0"/>
        <w:rPr>
          <w:rFonts w:hint="eastAsia" w:ascii="仿宋" w:hAnsi="仿宋" w:eastAsia="仿宋" w:cs="仿宋"/>
          <w:spacing w:val="1"/>
          <w:sz w:val="30"/>
          <w:szCs w:val="30"/>
          <w:highlight w:val="none"/>
        </w:rPr>
      </w:pPr>
    </w:p>
    <w:p w14:paraId="42D003AC">
      <w:pPr>
        <w:keepNext w:val="0"/>
        <w:keepLines w:val="0"/>
        <w:pageBreakBefore w:val="0"/>
        <w:kinsoku/>
        <w:wordWrap/>
        <w:overflowPunct/>
        <w:topLinePunct w:val="0"/>
        <w:autoSpaceDE/>
        <w:autoSpaceDN/>
        <w:bidi w:val="0"/>
        <w:adjustRightInd/>
        <w:snapToGrid/>
        <w:spacing w:line="560" w:lineRule="atLeast"/>
        <w:ind w:left="2444"/>
        <w:textAlignment w:val="auto"/>
        <w:outlineLvl w:val="0"/>
        <w:rPr>
          <w:rFonts w:hint="eastAsia" w:ascii="仿宋" w:hAnsi="仿宋" w:eastAsia="仿宋" w:cs="仿宋"/>
          <w:spacing w:val="1"/>
          <w:sz w:val="30"/>
          <w:szCs w:val="30"/>
          <w:highlight w:val="none"/>
        </w:rPr>
      </w:pPr>
    </w:p>
    <w:p w14:paraId="5D110D21">
      <w:pPr>
        <w:keepNext w:val="0"/>
        <w:keepLines w:val="0"/>
        <w:pageBreakBefore w:val="0"/>
        <w:kinsoku/>
        <w:wordWrap/>
        <w:overflowPunct/>
        <w:topLinePunct w:val="0"/>
        <w:autoSpaceDE/>
        <w:autoSpaceDN/>
        <w:bidi w:val="0"/>
        <w:adjustRightInd/>
        <w:snapToGrid/>
        <w:spacing w:line="560" w:lineRule="atLeast"/>
        <w:ind w:left="2444"/>
        <w:textAlignment w:val="auto"/>
        <w:outlineLvl w:val="0"/>
        <w:rPr>
          <w:rFonts w:hint="eastAsia" w:ascii="仿宋" w:hAnsi="仿宋" w:eastAsia="仿宋" w:cs="仿宋"/>
          <w:spacing w:val="1"/>
          <w:sz w:val="30"/>
          <w:szCs w:val="30"/>
          <w:highlight w:val="none"/>
        </w:rPr>
      </w:pPr>
    </w:p>
    <w:p w14:paraId="1B86F6C6">
      <w:pPr>
        <w:keepNext w:val="0"/>
        <w:keepLines w:val="0"/>
        <w:pageBreakBefore w:val="0"/>
        <w:kinsoku/>
        <w:wordWrap/>
        <w:overflowPunct/>
        <w:topLinePunct w:val="0"/>
        <w:autoSpaceDE/>
        <w:autoSpaceDN/>
        <w:bidi w:val="0"/>
        <w:adjustRightInd/>
        <w:snapToGrid/>
        <w:spacing w:line="560" w:lineRule="atLeast"/>
        <w:ind w:left="2444"/>
        <w:textAlignment w:val="auto"/>
        <w:outlineLvl w:val="0"/>
        <w:rPr>
          <w:rFonts w:hint="eastAsia" w:ascii="仿宋" w:hAnsi="仿宋" w:eastAsia="仿宋" w:cs="仿宋"/>
          <w:spacing w:val="1"/>
          <w:sz w:val="30"/>
          <w:szCs w:val="30"/>
          <w:highlight w:val="none"/>
        </w:rPr>
      </w:pPr>
    </w:p>
    <w:p w14:paraId="24E14688">
      <w:pPr>
        <w:keepNext w:val="0"/>
        <w:keepLines w:val="0"/>
        <w:pageBreakBefore w:val="0"/>
        <w:kinsoku/>
        <w:wordWrap/>
        <w:overflowPunct/>
        <w:topLinePunct w:val="0"/>
        <w:autoSpaceDE/>
        <w:autoSpaceDN/>
        <w:bidi w:val="0"/>
        <w:adjustRightInd/>
        <w:snapToGrid/>
        <w:spacing w:line="560" w:lineRule="atLeast"/>
        <w:ind w:left="2444"/>
        <w:textAlignment w:val="auto"/>
        <w:outlineLvl w:val="0"/>
        <w:rPr>
          <w:rFonts w:hint="eastAsia" w:ascii="仿宋" w:hAnsi="仿宋" w:eastAsia="仿宋" w:cs="仿宋"/>
          <w:spacing w:val="1"/>
          <w:sz w:val="30"/>
          <w:szCs w:val="30"/>
          <w:highlight w:val="none"/>
        </w:rPr>
      </w:pPr>
    </w:p>
    <w:p w14:paraId="75AB6D05">
      <w:pPr>
        <w:keepNext w:val="0"/>
        <w:keepLines w:val="0"/>
        <w:pageBreakBefore w:val="0"/>
        <w:kinsoku/>
        <w:wordWrap/>
        <w:overflowPunct/>
        <w:topLinePunct w:val="0"/>
        <w:autoSpaceDE/>
        <w:autoSpaceDN/>
        <w:bidi w:val="0"/>
        <w:adjustRightInd/>
        <w:snapToGrid/>
        <w:spacing w:line="560" w:lineRule="atLeast"/>
        <w:ind w:left="2444"/>
        <w:textAlignment w:val="auto"/>
        <w:outlineLvl w:val="0"/>
        <w:rPr>
          <w:rFonts w:hint="eastAsia" w:ascii="仿宋" w:hAnsi="仿宋" w:eastAsia="仿宋" w:cs="仿宋"/>
          <w:spacing w:val="1"/>
          <w:sz w:val="30"/>
          <w:szCs w:val="30"/>
          <w:highlight w:val="none"/>
        </w:rPr>
      </w:pPr>
    </w:p>
    <w:p w14:paraId="5536A7B1">
      <w:pPr>
        <w:keepNext w:val="0"/>
        <w:keepLines w:val="0"/>
        <w:pageBreakBefore w:val="0"/>
        <w:kinsoku/>
        <w:wordWrap/>
        <w:overflowPunct/>
        <w:topLinePunct w:val="0"/>
        <w:autoSpaceDE/>
        <w:autoSpaceDN/>
        <w:bidi w:val="0"/>
        <w:adjustRightInd/>
        <w:snapToGrid/>
        <w:spacing w:line="560" w:lineRule="atLeast"/>
        <w:ind w:left="2444"/>
        <w:textAlignment w:val="auto"/>
        <w:outlineLvl w:val="0"/>
        <w:rPr>
          <w:rFonts w:hint="eastAsia" w:ascii="仿宋" w:hAnsi="仿宋" w:eastAsia="仿宋" w:cs="仿宋"/>
          <w:spacing w:val="1"/>
          <w:sz w:val="30"/>
          <w:szCs w:val="30"/>
          <w:highlight w:val="none"/>
        </w:rPr>
      </w:pPr>
    </w:p>
    <w:p w14:paraId="76D60829">
      <w:pPr>
        <w:keepNext w:val="0"/>
        <w:keepLines w:val="0"/>
        <w:pageBreakBefore w:val="0"/>
        <w:kinsoku/>
        <w:wordWrap/>
        <w:overflowPunct/>
        <w:topLinePunct w:val="0"/>
        <w:autoSpaceDE/>
        <w:autoSpaceDN/>
        <w:bidi w:val="0"/>
        <w:adjustRightInd/>
        <w:snapToGrid/>
        <w:spacing w:line="560" w:lineRule="atLeast"/>
        <w:ind w:left="2444"/>
        <w:textAlignment w:val="auto"/>
        <w:outlineLvl w:val="0"/>
        <w:rPr>
          <w:rFonts w:hint="eastAsia" w:ascii="仿宋" w:hAnsi="仿宋" w:eastAsia="仿宋" w:cs="仿宋"/>
          <w:spacing w:val="1"/>
          <w:sz w:val="30"/>
          <w:szCs w:val="30"/>
          <w:highlight w:val="none"/>
        </w:rPr>
      </w:pPr>
    </w:p>
    <w:p w14:paraId="4A1EE409">
      <w:pPr>
        <w:keepNext w:val="0"/>
        <w:keepLines w:val="0"/>
        <w:pageBreakBefore w:val="0"/>
        <w:kinsoku/>
        <w:wordWrap/>
        <w:overflowPunct/>
        <w:topLinePunct w:val="0"/>
        <w:autoSpaceDE/>
        <w:autoSpaceDN/>
        <w:bidi w:val="0"/>
        <w:adjustRightInd/>
        <w:snapToGrid/>
        <w:spacing w:line="560" w:lineRule="atLeast"/>
        <w:ind w:left="2444"/>
        <w:textAlignment w:val="auto"/>
        <w:outlineLvl w:val="0"/>
        <w:rPr>
          <w:rFonts w:hint="eastAsia" w:ascii="仿宋" w:hAnsi="仿宋" w:eastAsia="仿宋" w:cs="仿宋"/>
          <w:spacing w:val="1"/>
          <w:sz w:val="30"/>
          <w:szCs w:val="30"/>
          <w:highlight w:val="none"/>
        </w:rPr>
      </w:pPr>
    </w:p>
    <w:p w14:paraId="0C76CCCE">
      <w:pPr>
        <w:keepNext w:val="0"/>
        <w:keepLines w:val="0"/>
        <w:pageBreakBefore w:val="0"/>
        <w:kinsoku/>
        <w:wordWrap/>
        <w:overflowPunct/>
        <w:topLinePunct w:val="0"/>
        <w:autoSpaceDE/>
        <w:autoSpaceDN/>
        <w:bidi w:val="0"/>
        <w:adjustRightInd/>
        <w:snapToGrid/>
        <w:spacing w:line="560" w:lineRule="atLeast"/>
        <w:ind w:left="2444"/>
        <w:textAlignment w:val="auto"/>
        <w:outlineLvl w:val="0"/>
        <w:rPr>
          <w:rFonts w:hint="eastAsia" w:ascii="仿宋" w:hAnsi="仿宋" w:eastAsia="仿宋" w:cs="仿宋"/>
          <w:b/>
          <w:sz w:val="30"/>
          <w:szCs w:val="30"/>
          <w:highlight w:val="none"/>
          <w:lang w:eastAsia="zh-Hans"/>
        </w:rPr>
      </w:pPr>
      <w:r>
        <w:rPr>
          <w:rFonts w:hint="eastAsia" w:ascii="仿宋" w:hAnsi="仿宋" w:eastAsia="仿宋" w:cs="仿宋"/>
          <w:b/>
          <w:spacing w:val="0"/>
          <w:sz w:val="30"/>
          <w:szCs w:val="30"/>
          <w:highlight w:val="none"/>
          <w:lang w:val="en-US" w:eastAsia="zh-Hans"/>
        </w:rPr>
        <w:t>附件3：</w:t>
      </w:r>
      <w:r>
        <w:rPr>
          <w:rFonts w:hint="eastAsia" w:ascii="仿宋" w:hAnsi="仿宋" w:eastAsia="仿宋" w:cs="仿宋"/>
          <w:b/>
          <w:spacing w:val="0"/>
          <w:sz w:val="30"/>
          <w:szCs w:val="30"/>
          <w:highlight w:val="none"/>
          <w:lang w:eastAsia="zh-Hans"/>
        </w:rPr>
        <w:t>电梯故障维修记录表</w:t>
      </w:r>
      <w:r>
        <w:rPr>
          <w:rFonts w:hint="eastAsia" w:ascii="仿宋" w:hAnsi="仿宋" w:eastAsia="仿宋" w:cs="仿宋"/>
          <w:b/>
          <w:spacing w:val="0"/>
          <w:sz w:val="30"/>
          <w:szCs w:val="30"/>
          <w:highlight w:val="none"/>
          <w:lang w:val="en-US" w:eastAsia="zh-CN"/>
        </w:rPr>
        <w:t>:</w:t>
      </w: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1"/>
        <w:gridCol w:w="1039"/>
        <w:gridCol w:w="1004"/>
        <w:gridCol w:w="5189"/>
      </w:tblGrid>
      <w:tr w14:paraId="4B537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650" w:type="pct"/>
            <w:vAlign w:val="top"/>
          </w:tcPr>
          <w:p w14:paraId="34E05FEC">
            <w:pPr>
              <w:keepNext w:val="0"/>
              <w:keepLines w:val="0"/>
              <w:pageBreakBefore w:val="0"/>
              <w:kinsoku/>
              <w:wordWrap/>
              <w:overflowPunct/>
              <w:topLinePunct w:val="0"/>
              <w:autoSpaceDE/>
              <w:autoSpaceDN/>
              <w:bidi w:val="0"/>
              <w:adjustRightInd/>
              <w:snapToGrid/>
              <w:spacing w:line="560" w:lineRule="atLeast"/>
              <w:ind w:left="374"/>
              <w:textAlignment w:val="auto"/>
              <w:rPr>
                <w:rFonts w:hint="eastAsia" w:ascii="仿宋" w:hAnsi="仿宋" w:eastAsia="仿宋" w:cs="仿宋"/>
                <w:sz w:val="30"/>
                <w:szCs w:val="30"/>
                <w:highlight w:val="none"/>
              </w:rPr>
            </w:pPr>
            <w:r>
              <w:rPr>
                <w:rFonts w:hint="eastAsia" w:ascii="仿宋" w:hAnsi="仿宋" w:eastAsia="仿宋" w:cs="仿宋"/>
                <w:spacing w:val="6"/>
                <w:sz w:val="30"/>
                <w:szCs w:val="30"/>
                <w:highlight w:val="none"/>
              </w:rPr>
              <w:t>梯号</w:t>
            </w:r>
          </w:p>
        </w:tc>
        <w:tc>
          <w:tcPr>
            <w:tcW w:w="625" w:type="pct"/>
            <w:vAlign w:val="top"/>
          </w:tcPr>
          <w:p w14:paraId="71AA08AA">
            <w:pPr>
              <w:keepNext w:val="0"/>
              <w:keepLines w:val="0"/>
              <w:pageBreakBefore w:val="0"/>
              <w:kinsoku/>
              <w:wordWrap/>
              <w:overflowPunct/>
              <w:topLinePunct w:val="0"/>
              <w:autoSpaceDE/>
              <w:autoSpaceDN/>
              <w:bidi w:val="0"/>
              <w:adjustRightInd/>
              <w:snapToGrid/>
              <w:spacing w:line="560" w:lineRule="atLeast"/>
              <w:ind w:left="351"/>
              <w:textAlignment w:val="auto"/>
              <w:rPr>
                <w:rFonts w:hint="eastAsia" w:ascii="仿宋" w:hAnsi="仿宋" w:eastAsia="仿宋" w:cs="仿宋"/>
                <w:sz w:val="30"/>
                <w:szCs w:val="30"/>
                <w:highlight w:val="none"/>
              </w:rPr>
            </w:pPr>
            <w:r>
              <w:rPr>
                <w:rFonts w:hint="eastAsia" w:ascii="仿宋" w:hAnsi="仿宋" w:eastAsia="仿宋" w:cs="仿宋"/>
                <w:spacing w:val="10"/>
                <w:sz w:val="30"/>
                <w:szCs w:val="30"/>
                <w:highlight w:val="none"/>
              </w:rPr>
              <w:t>时间</w:t>
            </w:r>
          </w:p>
        </w:tc>
        <w:tc>
          <w:tcPr>
            <w:tcW w:w="604" w:type="pct"/>
            <w:vMerge w:val="restart"/>
            <w:tcBorders>
              <w:bottom w:val="nil"/>
            </w:tcBorders>
            <w:textDirection w:val="tbRlV"/>
            <w:vAlign w:val="top"/>
          </w:tcPr>
          <w:p w14:paraId="1EC62D1F">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p w14:paraId="373F06C4">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p w14:paraId="772A3BF0">
            <w:pPr>
              <w:keepNext w:val="0"/>
              <w:keepLines w:val="0"/>
              <w:pageBreakBefore w:val="0"/>
              <w:kinsoku/>
              <w:wordWrap/>
              <w:overflowPunct/>
              <w:topLinePunct w:val="0"/>
              <w:autoSpaceDE/>
              <w:autoSpaceDN/>
              <w:bidi w:val="0"/>
              <w:adjustRightInd/>
              <w:snapToGrid/>
              <w:spacing w:line="560" w:lineRule="atLeast"/>
              <w:ind w:left="1679"/>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故障现象</w:t>
            </w:r>
          </w:p>
        </w:tc>
        <w:tc>
          <w:tcPr>
            <w:tcW w:w="3118" w:type="pct"/>
            <w:vMerge w:val="restart"/>
            <w:tcBorders>
              <w:bottom w:val="nil"/>
            </w:tcBorders>
            <w:vAlign w:val="top"/>
          </w:tcPr>
          <w:p w14:paraId="0D17E1EC">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13FD5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trPr>
        <w:tc>
          <w:tcPr>
            <w:tcW w:w="650" w:type="pct"/>
            <w:vAlign w:val="top"/>
          </w:tcPr>
          <w:p w14:paraId="486FB7F4">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c>
          <w:tcPr>
            <w:tcW w:w="625" w:type="pct"/>
            <w:vAlign w:val="top"/>
          </w:tcPr>
          <w:p w14:paraId="545F3658">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c>
          <w:tcPr>
            <w:tcW w:w="604" w:type="pct"/>
            <w:vMerge w:val="continue"/>
            <w:tcBorders>
              <w:top w:val="nil"/>
            </w:tcBorders>
            <w:textDirection w:val="tbRlV"/>
            <w:vAlign w:val="top"/>
          </w:tcPr>
          <w:p w14:paraId="1D2E5FEB">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c>
          <w:tcPr>
            <w:tcW w:w="3118" w:type="pct"/>
            <w:vMerge w:val="continue"/>
            <w:tcBorders>
              <w:top w:val="nil"/>
            </w:tcBorders>
            <w:vAlign w:val="top"/>
          </w:tcPr>
          <w:p w14:paraId="7E6D7348">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52D77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3" w:hRule="atLeast"/>
        </w:trPr>
        <w:tc>
          <w:tcPr>
            <w:tcW w:w="650" w:type="pct"/>
            <w:textDirection w:val="tbRlV"/>
            <w:vAlign w:val="top"/>
          </w:tcPr>
          <w:p w14:paraId="14155F5A">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p w14:paraId="73EFB618">
            <w:pPr>
              <w:keepNext w:val="0"/>
              <w:keepLines w:val="0"/>
              <w:pageBreakBefore w:val="0"/>
              <w:kinsoku/>
              <w:wordWrap/>
              <w:overflowPunct/>
              <w:topLinePunct w:val="0"/>
              <w:autoSpaceDE/>
              <w:autoSpaceDN/>
              <w:bidi w:val="0"/>
              <w:adjustRightInd/>
              <w:snapToGrid/>
              <w:spacing w:line="560" w:lineRule="atLeast"/>
              <w:ind w:left="2715"/>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维修记录</w:t>
            </w:r>
          </w:p>
        </w:tc>
        <w:tc>
          <w:tcPr>
            <w:tcW w:w="4349" w:type="pct"/>
            <w:gridSpan w:val="3"/>
            <w:vAlign w:val="top"/>
          </w:tcPr>
          <w:p w14:paraId="42ED1ED6">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r w14:paraId="6AF02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650" w:type="pct"/>
            <w:textDirection w:val="tbRlV"/>
            <w:vAlign w:val="top"/>
          </w:tcPr>
          <w:p w14:paraId="2FFF095B">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p w14:paraId="3DC62C90">
            <w:pPr>
              <w:keepNext w:val="0"/>
              <w:keepLines w:val="0"/>
              <w:pageBreakBefore w:val="0"/>
              <w:kinsoku/>
              <w:wordWrap/>
              <w:overflowPunct/>
              <w:topLinePunct w:val="0"/>
              <w:autoSpaceDE/>
              <w:autoSpaceDN/>
              <w:bidi w:val="0"/>
              <w:adjustRightInd/>
              <w:snapToGrid/>
              <w:spacing w:line="560" w:lineRule="atLeast"/>
              <w:ind w:left="308"/>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签名</w:t>
            </w:r>
          </w:p>
        </w:tc>
        <w:tc>
          <w:tcPr>
            <w:tcW w:w="4349" w:type="pct"/>
            <w:gridSpan w:val="3"/>
            <w:vAlign w:val="top"/>
          </w:tcPr>
          <w:p w14:paraId="3595B6B7">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0"/>
                <w:szCs w:val="30"/>
                <w:highlight w:val="none"/>
              </w:rPr>
            </w:pPr>
          </w:p>
        </w:tc>
      </w:tr>
    </w:tbl>
    <w:p w14:paraId="62A009E7">
      <w:pPr>
        <w:keepNext w:val="0"/>
        <w:keepLines w:val="0"/>
        <w:pageBreakBefore w:val="0"/>
        <w:kinsoku/>
        <w:wordWrap/>
        <w:overflowPunct/>
        <w:topLinePunct w:val="0"/>
        <w:autoSpaceDE/>
        <w:autoSpaceDN/>
        <w:bidi w:val="0"/>
        <w:adjustRightInd/>
        <w:snapToGrid/>
        <w:spacing w:line="560" w:lineRule="atLeast"/>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BC51B"/>
    <w:multiLevelType w:val="singleLevel"/>
    <w:tmpl w:val="B25BC51B"/>
    <w:lvl w:ilvl="0" w:tentative="0">
      <w:start w:val="2"/>
      <w:numFmt w:val="decimal"/>
      <w:suff w:val="nothing"/>
      <w:lvlText w:val="%1、"/>
      <w:lvlJc w:val="left"/>
    </w:lvl>
  </w:abstractNum>
  <w:abstractNum w:abstractNumId="1">
    <w:nsid w:val="62CC1448"/>
    <w:multiLevelType w:val="multilevel"/>
    <w:tmpl w:val="62CC1448"/>
    <w:lvl w:ilvl="0" w:tentative="0">
      <w:start w:val="2"/>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36F40"/>
    <w:rsid w:val="069B11CC"/>
    <w:rsid w:val="09C116B1"/>
    <w:rsid w:val="183029B7"/>
    <w:rsid w:val="2545569F"/>
    <w:rsid w:val="35E36F40"/>
    <w:rsid w:val="3BA65BED"/>
    <w:rsid w:val="3E7C57DC"/>
    <w:rsid w:val="4D183358"/>
    <w:rsid w:val="6D0F5ED1"/>
    <w:rsid w:val="7E8A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34"/>
      <w:szCs w:val="34"/>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customStyle="1" w:styleId="8">
    <w:name w:val="Table Text"/>
    <w:basedOn w:val="1"/>
    <w:semiHidden/>
    <w:qFormat/>
    <w:uiPriority w:val="0"/>
    <w:rPr>
      <w:rFonts w:ascii="宋体" w:hAnsi="宋体" w:eastAsia="宋体" w:cs="宋体"/>
      <w:sz w:val="28"/>
      <w:szCs w:val="28"/>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5590</Words>
  <Characters>6258</Characters>
  <Lines>0</Lines>
  <Paragraphs>0</Paragraphs>
  <TotalTime>13</TotalTime>
  <ScaleCrop>false</ScaleCrop>
  <LinksUpToDate>false</LinksUpToDate>
  <CharactersWithSpaces>6320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2025-07-29T03:39:00Z</dcterms:created>
  <dc:creator>黄钢臻</dc:creator>
  <cp:lastModifiedBy>再不做梦了</cp:lastModifiedBy>
  <dcterms:modified xsi:type="dcterms:W3CDTF">2025-08-01T02:30:49Z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EDAE8E95F3194023BA8CB3E0186E74F5_13</vt:lpwstr>
  </property>
  <property fmtid="{D5CDD505-2E9C-101B-9397-08002B2CF9AE}" pid="4" name="KSOTemplateDocerSaveRecord">
    <vt:lpwstr>eyJoZGlkIjoiZTdmMjgxNjJmMGJmYjAyYTIyN2U1ZmY3ZGZkOTFkODUiLCJ1c2VySWQiOiIxMDg0NTA4MTY3In0=</vt:lpwstr>
  </property>
</Properties>
</file>