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44"/>
          <w:szCs w:val="44"/>
        </w:rPr>
        <w:t>广州医科大学附属中医医院2025年利器盒采购项目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用户需求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一、质量要求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利器盒的质量标准要求不低于《医疗废物专用包装袋、容器和警示标志标准》（HJ421-2008）。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利器盒整体为硬质材料制成，要求封闭且防刺穿，以保证在正常情况下利器盒内盛装物不撒漏，并且利器盒一旦被封口，在不破坏的情况下无法被再次打开。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利器盒不得使用聚氯乙烯材料。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要求利器盒整体颜色为淡黄，颜色符合 GB/T 3181 中 Y06 的要求。利器盒侧面明显处应印制下图所示的警示标志，警告语为“警告！损伤性废物”。</w:t>
      </w:r>
    </w:p>
    <w:p>
      <w:pPr>
        <w:rPr>
          <w:rFonts w:hint="eastAsia"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drawing>
          <wp:inline distT="0" distB="0" distL="114300" distR="114300">
            <wp:extent cx="4086225" cy="2085975"/>
            <wp:effectExtent l="0" t="0" r="9525" b="9525"/>
            <wp:docPr id="1" name="图片 1" descr="167766109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76610904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满盛装量的利器盒从1.2m高处自由跌落至水泥地面，连续3次，不会出现破裂、被刺穿等情况。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二、服务要求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投标货物的包装应符合国家相关标准或规定，且包装必须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制造商原厂包装，货物的包装均应有良好的防湿、防锈、防潮、防雨、防腐及防碰撞的措施。凡由于包装不良造成货物的损坏、损失和由此产生的费用均由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承担。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须负责所有货物从出厂到项目现场的运输、搬运、装卸等工作，因此产生的一切费用包含在投标报价内。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所有货物在项目验收前的保管工作均由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负责，货物在验收合格前所发生的一切保管费用均由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承担，并包含在投标报价内。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须负责所有货物在验收合格前的一切保险费用，包含但不限于运输、装卸车、货物现场的卸货（由采购人指定卸货地点）等，该等费用包含在投标报价内。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须保证投标货物是全新、未曾使用过的，其质量、规格及技术特征符合本项目采购需求。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质保期：投入本项目使用的所有货物的质保期应按国家相关规定执行，自本项目验收合格，双方签署验收合格证明之日起不少于1年。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质保期内三包，非因采购人为因素而出现产品质量问题，由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负责包换或包退，并承担因此而产生的一切费用。因采购人的原因造成人为损坏的（最终以厂家鉴定结果为准），由采购人自行承担。</w:t>
      </w:r>
    </w:p>
    <w:p>
      <w:pPr>
        <w:rPr>
          <w:rFonts w:hint="eastAsia" w:ascii="Times New Roman" w:hAnsi="Times New Roman" w:eastAsia="幼圆" w:cs="幼圆"/>
          <w:color w:val="auto"/>
          <w:sz w:val="21"/>
          <w:szCs w:val="21"/>
        </w:rPr>
      </w:pPr>
    </w:p>
    <w:p>
      <w:pPr>
        <w:rPr>
          <w:rFonts w:hint="default" w:ascii="Times New Roman" w:hAnsi="Times New Roman" w:eastAsia="幼圆" w:cs="幼圆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44B05"/>
    <w:rsid w:val="21244B05"/>
    <w:rsid w:val="3CDC01CE"/>
    <w:rsid w:val="57451BBA"/>
    <w:rsid w:val="60DB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2025-04-03T06:45:00Z</dcterms:created>
  <dc:creator>黄钢臻</dc:creator>
  <cp:lastModifiedBy>卢恩濠</cp:lastModifiedBy>
  <dcterms:modified xsi:type="dcterms:W3CDTF">2025-04-03T07:42:24Z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853E5A2432BE4806AE20047F7CEA5F75</vt:lpwstr>
  </property>
  <property fmtid="{D5CDD505-2E9C-101B-9397-08002B2CF9AE}" pid="4" name="KSOTemplateDocerSaveRecord">
    <vt:lpwstr>eyJoZGlkIjoiNTExYjdlZjZlYzBhNzYxMTVjOWVlNmJhNGFlZDQyMDIiLCJ1c2VySWQiOiIzMDQ5NjYzNjIifQ==</vt:lpwstr>
  </property>
</Properties>
</file>